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A4D80" w14:textId="7050D2AA" w:rsidR="008B0E22" w:rsidRPr="009D12D4" w:rsidRDefault="008B0E22" w:rsidP="009D12D4">
      <w:pPr>
        <w:spacing w:after="0"/>
        <w:rPr>
          <w:color w:val="000E42"/>
        </w:rPr>
      </w:pPr>
    </w:p>
    <w:p w14:paraId="4F7A83F7" w14:textId="77777777" w:rsidR="00B611C3" w:rsidRDefault="00B611C3" w:rsidP="00B611C3">
      <w:pPr>
        <w:spacing w:after="0"/>
      </w:pPr>
    </w:p>
    <w:p w14:paraId="7C6B5A63" w14:textId="77777777" w:rsidR="00B611C3" w:rsidRDefault="00B611C3" w:rsidP="00B611C3">
      <w:pPr>
        <w:spacing w:after="0"/>
      </w:pPr>
    </w:p>
    <w:p w14:paraId="29AEA18A" w14:textId="3D777390" w:rsidR="00B611C3" w:rsidRPr="00B611C3" w:rsidRDefault="00B611C3" w:rsidP="00B611C3">
      <w:pPr>
        <w:spacing w:after="0"/>
        <w:jc w:val="center"/>
        <w:rPr>
          <w:b/>
          <w:bCs/>
          <w:sz w:val="28"/>
          <w:szCs w:val="28"/>
          <w:u w:val="single"/>
        </w:rPr>
      </w:pPr>
      <w:r w:rsidRPr="00B611C3">
        <w:rPr>
          <w:b/>
          <w:bCs/>
          <w:sz w:val="28"/>
          <w:szCs w:val="28"/>
          <w:u w:val="single"/>
        </w:rPr>
        <w:t xml:space="preserve">ARTICLES OF ASSOCIATION AND BY-LAWS OF </w:t>
      </w:r>
    </w:p>
    <w:p w14:paraId="51A775B4" w14:textId="05498BEA" w:rsidR="00B611C3" w:rsidRDefault="00B611C3" w:rsidP="00B611C3">
      <w:pPr>
        <w:spacing w:after="0"/>
        <w:jc w:val="center"/>
        <w:rPr>
          <w:b/>
          <w:bCs/>
          <w:u w:val="single"/>
        </w:rPr>
      </w:pPr>
      <w:r w:rsidRPr="00B611C3">
        <w:rPr>
          <w:b/>
          <w:bCs/>
          <w:sz w:val="28"/>
          <w:szCs w:val="28"/>
          <w:u w:val="single"/>
        </w:rPr>
        <w:t>NASSAU GENERAL SERVICE GROUP OF ALCOHOLICS ANONYMOUS</w:t>
      </w:r>
    </w:p>
    <w:p w14:paraId="5DBADE24" w14:textId="77777777" w:rsidR="00B611C3" w:rsidRDefault="00B611C3" w:rsidP="00B611C3">
      <w:pPr>
        <w:spacing w:after="0"/>
        <w:jc w:val="center"/>
        <w:rPr>
          <w:b/>
          <w:bCs/>
          <w:u w:val="single"/>
        </w:rPr>
      </w:pPr>
    </w:p>
    <w:p w14:paraId="574C49E7" w14:textId="74CD81E4" w:rsidR="00B611C3" w:rsidRDefault="00B611C3" w:rsidP="00B611C3">
      <w:pPr>
        <w:spacing w:after="0"/>
        <w:rPr>
          <w:b/>
          <w:bCs/>
          <w:u w:val="single"/>
        </w:rPr>
      </w:pPr>
      <w:r>
        <w:rPr>
          <w:b/>
          <w:bCs/>
          <w:u w:val="single"/>
        </w:rPr>
        <w:t xml:space="preserve">Article </w:t>
      </w:r>
      <w:r w:rsidR="005E0CC3">
        <w:rPr>
          <w:b/>
          <w:bCs/>
          <w:u w:val="single"/>
        </w:rPr>
        <w:t>I</w:t>
      </w:r>
      <w:r>
        <w:rPr>
          <w:b/>
          <w:bCs/>
          <w:u w:val="single"/>
        </w:rPr>
        <w:t xml:space="preserve"> </w:t>
      </w:r>
    </w:p>
    <w:p w14:paraId="5AACA038" w14:textId="77777777" w:rsidR="00B611C3" w:rsidRPr="00CE56DB" w:rsidRDefault="00B611C3" w:rsidP="00B611C3">
      <w:pPr>
        <w:spacing w:after="0"/>
        <w:rPr>
          <w:u w:val="single"/>
        </w:rPr>
      </w:pPr>
    </w:p>
    <w:p w14:paraId="1DD9B50A" w14:textId="59D5F3D3" w:rsidR="00B611C3" w:rsidRPr="00CE56DB" w:rsidRDefault="00B611C3" w:rsidP="00B611C3">
      <w:pPr>
        <w:spacing w:after="0"/>
      </w:pPr>
      <w:r w:rsidRPr="00CE56DB">
        <w:t>The name of the organization shall be Nassau General Service Group of Alcoholics Anonymous (hereinafter referred to as “NGSG”), also sometimes referred to as “Nassau General Service Committee or “NGSC” or “NCSC”</w:t>
      </w:r>
    </w:p>
    <w:p w14:paraId="61571577" w14:textId="77777777" w:rsidR="00B611C3" w:rsidRDefault="00B611C3" w:rsidP="00B611C3">
      <w:pPr>
        <w:spacing w:after="0"/>
        <w:rPr>
          <w:b/>
          <w:bCs/>
        </w:rPr>
      </w:pPr>
    </w:p>
    <w:p w14:paraId="697F2CA3" w14:textId="2DF61A49" w:rsidR="00B611C3" w:rsidRDefault="00B611C3" w:rsidP="00B611C3">
      <w:pPr>
        <w:spacing w:after="0"/>
        <w:rPr>
          <w:b/>
          <w:bCs/>
          <w:u w:val="single"/>
        </w:rPr>
      </w:pPr>
      <w:r w:rsidRPr="00B611C3">
        <w:rPr>
          <w:b/>
          <w:bCs/>
          <w:u w:val="single"/>
        </w:rPr>
        <w:t xml:space="preserve">Article </w:t>
      </w:r>
      <w:r w:rsidR="005E0CC3">
        <w:rPr>
          <w:b/>
          <w:bCs/>
          <w:u w:val="single"/>
        </w:rPr>
        <w:t>II</w:t>
      </w:r>
    </w:p>
    <w:p w14:paraId="2B05A9E6" w14:textId="77777777" w:rsidR="00CE56DB" w:rsidRDefault="00CE56DB" w:rsidP="00B611C3">
      <w:pPr>
        <w:spacing w:after="0"/>
        <w:rPr>
          <w:b/>
          <w:bCs/>
          <w:u w:val="single"/>
        </w:rPr>
      </w:pPr>
    </w:p>
    <w:p w14:paraId="469A8E3A" w14:textId="00C8242B" w:rsidR="00CE56DB" w:rsidRDefault="00CE56DB" w:rsidP="00B611C3">
      <w:pPr>
        <w:spacing w:after="0"/>
      </w:pPr>
      <w:r>
        <w:t xml:space="preserve">The current purpose of the organization, which was originally formed in order to support the district structure set forth in the AA Service Manual, is to serve the needs of the Alcoholics Anonymous® (“AA”) groups within </w:t>
      </w:r>
      <w:r w:rsidR="005B725F">
        <w:t>its</w:t>
      </w:r>
      <w:r>
        <w:t xml:space="preserve"> geographical area and to act as a constituent part of the </w:t>
      </w:r>
      <w:r w:rsidR="005B725F">
        <w:t>Southeastern</w:t>
      </w:r>
      <w:r>
        <w:t xml:space="preserve"> New York Area 49 Committee and Assembly of AA (“SENY”). NGSG shall function within the guidelines and </w:t>
      </w:r>
      <w:r w:rsidR="005B725F">
        <w:t>spirit</w:t>
      </w:r>
      <w:r>
        <w:t xml:space="preserve"> of the following documents:</w:t>
      </w:r>
    </w:p>
    <w:p w14:paraId="277D44D3" w14:textId="77777777" w:rsidR="00CE56DB" w:rsidRDefault="00CE56DB" w:rsidP="00B611C3">
      <w:pPr>
        <w:spacing w:after="0"/>
      </w:pPr>
    </w:p>
    <w:p w14:paraId="6E40879D" w14:textId="67480C68" w:rsidR="005E0CC3" w:rsidRDefault="005E0CC3" w:rsidP="00B611C3">
      <w:pPr>
        <w:spacing w:after="0"/>
      </w:pPr>
      <w:r>
        <w:t>°</w:t>
      </w:r>
      <w:r>
        <w:tab/>
        <w:t>The AA Service Manual</w:t>
      </w:r>
    </w:p>
    <w:p w14:paraId="6B04118D" w14:textId="726B5E5E" w:rsidR="005E0CC3" w:rsidRDefault="005E0CC3" w:rsidP="00B611C3">
      <w:pPr>
        <w:spacing w:after="0"/>
      </w:pPr>
      <w:r>
        <w:t>°</w:t>
      </w:r>
      <w:r>
        <w:tab/>
        <w:t>The Twelve Concepts for World Service</w:t>
      </w:r>
    </w:p>
    <w:p w14:paraId="332D99CB" w14:textId="6CB58B89" w:rsidR="005E0CC3" w:rsidRDefault="005E0CC3" w:rsidP="00B611C3">
      <w:pPr>
        <w:spacing w:after="0"/>
      </w:pPr>
      <w:r>
        <w:t>°</w:t>
      </w:r>
      <w:r>
        <w:tab/>
        <w:t>The Twelve Steps and Twelve Traditions of Alcoholics Anonymous</w:t>
      </w:r>
    </w:p>
    <w:p w14:paraId="082E8939" w14:textId="52493322" w:rsidR="005E0CC3" w:rsidRDefault="005E0CC3" w:rsidP="00B611C3">
      <w:pPr>
        <w:spacing w:after="0"/>
      </w:pPr>
      <w:r>
        <w:t>°</w:t>
      </w:r>
      <w:r>
        <w:tab/>
        <w:t>SENY Service Handbook</w:t>
      </w:r>
    </w:p>
    <w:p w14:paraId="4E43375C" w14:textId="3FC753A6" w:rsidR="005E0CC3" w:rsidRDefault="005E0CC3" w:rsidP="00B611C3">
      <w:pPr>
        <w:spacing w:after="0"/>
      </w:pPr>
      <w:r>
        <w:t>°</w:t>
      </w:r>
      <w:r>
        <w:tab/>
        <w:t>NGSG Handout “How We Run Our Meetings”</w:t>
      </w:r>
    </w:p>
    <w:p w14:paraId="372D7C84" w14:textId="77777777" w:rsidR="005E0CC3" w:rsidRDefault="005E0CC3" w:rsidP="00B611C3">
      <w:pPr>
        <w:spacing w:after="0"/>
      </w:pPr>
    </w:p>
    <w:p w14:paraId="36AA3363" w14:textId="555B2E0C" w:rsidR="005E0CC3" w:rsidRDefault="005E0CC3" w:rsidP="00B611C3">
      <w:pPr>
        <w:spacing w:after="0"/>
      </w:pPr>
      <w:r>
        <w:rPr>
          <w:b/>
          <w:bCs/>
          <w:u w:val="single"/>
        </w:rPr>
        <w:t xml:space="preserve">Article III </w:t>
      </w:r>
    </w:p>
    <w:p w14:paraId="4421DBFE" w14:textId="77777777" w:rsidR="005E0CC3" w:rsidRDefault="005E0CC3" w:rsidP="00B611C3">
      <w:pPr>
        <w:spacing w:after="0"/>
      </w:pPr>
    </w:p>
    <w:p w14:paraId="6C98EA54" w14:textId="551BD69C" w:rsidR="005E0CC3" w:rsidRDefault="005E0CC3" w:rsidP="00B611C3">
      <w:pPr>
        <w:spacing w:after="0"/>
      </w:pPr>
      <w:r>
        <w:t>The geographical area served by NGSG shall be Nassau County, State of New York, U.S.A.</w:t>
      </w:r>
    </w:p>
    <w:p w14:paraId="620947E6" w14:textId="77777777" w:rsidR="005E0CC3" w:rsidRDefault="005E0CC3" w:rsidP="00B611C3">
      <w:pPr>
        <w:spacing w:after="0"/>
      </w:pPr>
    </w:p>
    <w:p w14:paraId="00AE1D6E" w14:textId="77777777" w:rsidR="005E0CC3" w:rsidRDefault="005E0CC3" w:rsidP="00B611C3">
      <w:pPr>
        <w:spacing w:after="0"/>
        <w:rPr>
          <w:b/>
          <w:bCs/>
          <w:u w:val="single"/>
        </w:rPr>
      </w:pPr>
    </w:p>
    <w:p w14:paraId="026D5FBE" w14:textId="77777777" w:rsidR="005E0CC3" w:rsidRDefault="005E0CC3" w:rsidP="00B611C3">
      <w:pPr>
        <w:spacing w:after="0"/>
        <w:rPr>
          <w:b/>
          <w:bCs/>
          <w:u w:val="single"/>
        </w:rPr>
      </w:pPr>
    </w:p>
    <w:p w14:paraId="1C95AF24" w14:textId="77777777" w:rsidR="005E0CC3" w:rsidRDefault="005E0CC3" w:rsidP="00B611C3">
      <w:pPr>
        <w:spacing w:after="0"/>
        <w:rPr>
          <w:b/>
          <w:bCs/>
          <w:u w:val="single"/>
        </w:rPr>
      </w:pPr>
    </w:p>
    <w:p w14:paraId="4E25936E" w14:textId="38FEA892" w:rsidR="005E0CC3" w:rsidRDefault="005E0CC3" w:rsidP="00B611C3">
      <w:pPr>
        <w:spacing w:after="0"/>
      </w:pPr>
      <w:r>
        <w:rPr>
          <w:b/>
          <w:bCs/>
          <w:u w:val="single"/>
        </w:rPr>
        <w:t>Article IV</w:t>
      </w:r>
    </w:p>
    <w:p w14:paraId="19ED09F5" w14:textId="77777777" w:rsidR="005E0CC3" w:rsidRDefault="005E0CC3" w:rsidP="00B611C3">
      <w:pPr>
        <w:spacing w:after="0"/>
      </w:pPr>
    </w:p>
    <w:p w14:paraId="66E86CD0" w14:textId="38E004CA" w:rsidR="005E0CC3" w:rsidRDefault="00F04F5B" w:rsidP="00B611C3">
      <w:pPr>
        <w:spacing w:after="0"/>
      </w:pPr>
      <w:r>
        <w:t>The members of NGSG shall be:</w:t>
      </w:r>
    </w:p>
    <w:p w14:paraId="64878207" w14:textId="77777777" w:rsidR="00F04F5B" w:rsidRDefault="00F04F5B" w:rsidP="00B611C3">
      <w:pPr>
        <w:spacing w:after="0"/>
      </w:pPr>
    </w:p>
    <w:p w14:paraId="793D63A8" w14:textId="2653F7A6" w:rsidR="00F04F5B" w:rsidRDefault="00F04F5B" w:rsidP="00B611C3">
      <w:pPr>
        <w:spacing w:after="0"/>
      </w:pPr>
      <w:r>
        <w:t>°</w:t>
      </w:r>
      <w:r>
        <w:tab/>
        <w:t>District Committee Member Chairperson (“DCMC”)</w:t>
      </w:r>
    </w:p>
    <w:p w14:paraId="6D189BBA" w14:textId="1A9653F9" w:rsidR="00F04F5B" w:rsidRDefault="00F04F5B" w:rsidP="00F04F5B">
      <w:pPr>
        <w:spacing w:after="0"/>
        <w:ind w:left="720" w:hanging="720"/>
      </w:pPr>
      <w:r>
        <w:t>°</w:t>
      </w:r>
      <w:r>
        <w:tab/>
        <w:t>First Alternate District Committee Member Chairperson (“First Alternate DCMC”)</w:t>
      </w:r>
    </w:p>
    <w:p w14:paraId="1E26BEDF" w14:textId="6BD45122" w:rsidR="00F04F5B" w:rsidRDefault="00F04F5B" w:rsidP="00F04F5B">
      <w:pPr>
        <w:spacing w:after="0"/>
        <w:ind w:left="720" w:hanging="720"/>
      </w:pPr>
      <w:r>
        <w:t>°</w:t>
      </w:r>
      <w:r>
        <w:tab/>
        <w:t>Second Alternate District Committee Member Chairperson (“Second Alternate DCMC”)</w:t>
      </w:r>
    </w:p>
    <w:p w14:paraId="75AEEDD2" w14:textId="67EAE613" w:rsidR="00F04F5B" w:rsidRDefault="00F04F5B" w:rsidP="00F04F5B">
      <w:pPr>
        <w:spacing w:after="0"/>
        <w:ind w:left="720" w:hanging="720"/>
      </w:pPr>
      <w:r>
        <w:t>°</w:t>
      </w:r>
      <w:r>
        <w:tab/>
        <w:t>Trea</w:t>
      </w:r>
      <w:r w:rsidR="00F7249F">
        <w:t>surer</w:t>
      </w:r>
    </w:p>
    <w:p w14:paraId="64120D56" w14:textId="0F83AB49" w:rsidR="00F7249F" w:rsidRDefault="00F7249F" w:rsidP="00F04F5B">
      <w:pPr>
        <w:spacing w:after="0"/>
        <w:ind w:left="720" w:hanging="720"/>
      </w:pPr>
      <w:r>
        <w:t>°</w:t>
      </w:r>
      <w:r>
        <w:tab/>
        <w:t>Secretary</w:t>
      </w:r>
    </w:p>
    <w:p w14:paraId="70B7BE7C" w14:textId="3B22D567" w:rsidR="00F7249F" w:rsidRDefault="00F7249F" w:rsidP="00F04F5B">
      <w:pPr>
        <w:spacing w:after="0"/>
        <w:ind w:left="720" w:hanging="720"/>
      </w:pPr>
      <w:r>
        <w:t>°</w:t>
      </w:r>
      <w:r>
        <w:tab/>
        <w:t>Technology and Communications Officer (“Tech Officer” formerly known as the “Registrar”)</w:t>
      </w:r>
    </w:p>
    <w:p w14:paraId="34639EF7" w14:textId="52C2303D" w:rsidR="00F7249F" w:rsidRDefault="00F7249F" w:rsidP="00F04F5B">
      <w:pPr>
        <w:spacing w:after="0"/>
        <w:ind w:left="720" w:hanging="720"/>
      </w:pPr>
      <w:r>
        <w:t>°</w:t>
      </w:r>
      <w:r>
        <w:tab/>
        <w:t>Chairpersons of the NGSG Standing Committees</w:t>
      </w:r>
    </w:p>
    <w:p w14:paraId="5ED0BA38" w14:textId="6CDDB639" w:rsidR="00F7249F" w:rsidRDefault="00F7249F" w:rsidP="00F04F5B">
      <w:pPr>
        <w:spacing w:after="0"/>
        <w:ind w:left="720" w:hanging="720"/>
      </w:pPr>
      <w:r>
        <w:t>°</w:t>
      </w:r>
      <w:r>
        <w:tab/>
        <w:t>Each Nassau County District Committee Member (“DCM”)</w:t>
      </w:r>
    </w:p>
    <w:p w14:paraId="14E8A750" w14:textId="0B3960B7" w:rsidR="00F7249F" w:rsidRDefault="00F7249F" w:rsidP="00F04F5B">
      <w:pPr>
        <w:spacing w:after="0"/>
        <w:ind w:left="720" w:hanging="720"/>
      </w:pPr>
      <w:r>
        <w:t>°</w:t>
      </w:r>
      <w:r>
        <w:tab/>
        <w:t>Each Nassau County General Service Representatives (“GSR”)</w:t>
      </w:r>
    </w:p>
    <w:p w14:paraId="0F747AC1" w14:textId="77777777" w:rsidR="00F7249F" w:rsidRDefault="00F7249F" w:rsidP="00F7249F">
      <w:pPr>
        <w:spacing w:after="0"/>
      </w:pPr>
    </w:p>
    <w:p w14:paraId="4C9E8852" w14:textId="77777777" w:rsidR="00F7249F" w:rsidRDefault="00F7249F" w:rsidP="00F7249F">
      <w:pPr>
        <w:spacing w:after="0"/>
      </w:pPr>
    </w:p>
    <w:p w14:paraId="17DAF059" w14:textId="0295EC7F" w:rsidR="00F7249F" w:rsidRDefault="00F7249F" w:rsidP="00F7249F">
      <w:pPr>
        <w:spacing w:after="0"/>
      </w:pPr>
      <w:r>
        <w:t>The Officers of NGSG shall be DCMC, First Alternate DCMC, Second Alternate DCMC, Secretary, Treasurer, and Tech Officer.</w:t>
      </w:r>
    </w:p>
    <w:p w14:paraId="00E08EFF" w14:textId="77777777" w:rsidR="00F7249F" w:rsidRDefault="00F7249F" w:rsidP="00F7249F">
      <w:pPr>
        <w:spacing w:after="0"/>
      </w:pPr>
    </w:p>
    <w:p w14:paraId="1AFACD8B" w14:textId="3079B350" w:rsidR="00F7249F" w:rsidRDefault="0082497C" w:rsidP="00F7249F">
      <w:pPr>
        <w:spacing w:after="0"/>
      </w:pPr>
      <w:r>
        <w:rPr>
          <w:b/>
          <w:bCs/>
          <w:u w:val="single"/>
        </w:rPr>
        <w:t>Article V</w:t>
      </w:r>
    </w:p>
    <w:p w14:paraId="17A2649F" w14:textId="77777777" w:rsidR="0082497C" w:rsidRDefault="0082497C" w:rsidP="00F7249F">
      <w:pPr>
        <w:spacing w:after="0"/>
      </w:pPr>
    </w:p>
    <w:p w14:paraId="7199E640" w14:textId="10304825" w:rsidR="0082497C" w:rsidRDefault="0082497C" w:rsidP="00F7249F">
      <w:pPr>
        <w:spacing w:after="0"/>
      </w:pPr>
      <w:r>
        <w:t>The term of office of NGSG officers, and Chairperson of the NGSG Standing Committee’s shall be two years, at the discretion of the DCMC the terms of the Standing Committee’s may be extended. The duties of the NGSG officers shall be as specified in the AA Service Manual.</w:t>
      </w:r>
    </w:p>
    <w:p w14:paraId="1C290AAF" w14:textId="77777777" w:rsidR="0082497C" w:rsidRDefault="0082497C" w:rsidP="00F7249F">
      <w:pPr>
        <w:spacing w:after="0"/>
      </w:pPr>
    </w:p>
    <w:p w14:paraId="215730BA" w14:textId="067147A3" w:rsidR="0082497C" w:rsidRDefault="0082497C" w:rsidP="00F7249F">
      <w:pPr>
        <w:spacing w:after="0"/>
      </w:pPr>
      <w:r>
        <w:rPr>
          <w:b/>
          <w:bCs/>
          <w:u w:val="single"/>
        </w:rPr>
        <w:t>Article VI</w:t>
      </w:r>
    </w:p>
    <w:p w14:paraId="7B647C8E" w14:textId="77777777" w:rsidR="00AA4D5F" w:rsidRDefault="00AA4D5F" w:rsidP="00F7249F">
      <w:pPr>
        <w:spacing w:after="0"/>
      </w:pPr>
    </w:p>
    <w:p w14:paraId="21E24669" w14:textId="12A6B372" w:rsidR="00AA4D5F" w:rsidRPr="00992EF1" w:rsidRDefault="00AA4D5F" w:rsidP="00F7249F">
      <w:pPr>
        <w:spacing w:after="0"/>
        <w:rPr>
          <w:b/>
          <w:bCs/>
        </w:rPr>
      </w:pPr>
      <w:r w:rsidRPr="00992EF1">
        <w:rPr>
          <w:b/>
          <w:bCs/>
        </w:rPr>
        <w:t>The Standing Committees shall be:</w:t>
      </w:r>
    </w:p>
    <w:p w14:paraId="2807497B" w14:textId="77777777" w:rsidR="00AA4D5F" w:rsidRDefault="00AA4D5F" w:rsidP="00F7249F">
      <w:pPr>
        <w:spacing w:after="0"/>
      </w:pPr>
    </w:p>
    <w:p w14:paraId="5C6186AA" w14:textId="3ACA45EB" w:rsidR="00AA4D5F" w:rsidRDefault="00AA4D5F" w:rsidP="00F7249F">
      <w:pPr>
        <w:spacing w:after="0"/>
      </w:pPr>
      <w:r>
        <w:lastRenderedPageBreak/>
        <w:t>°</w:t>
      </w:r>
      <w:r>
        <w:tab/>
        <w:t>Accessibilities (formerly known as “Special Needs”)</w:t>
      </w:r>
    </w:p>
    <w:p w14:paraId="13E6E4EB" w14:textId="0CCF699F" w:rsidR="00AA4D5F" w:rsidRDefault="00AA4D5F" w:rsidP="00F7249F">
      <w:pPr>
        <w:spacing w:after="0"/>
      </w:pPr>
      <w:r>
        <w:t>°</w:t>
      </w:r>
      <w:r>
        <w:tab/>
        <w:t>Archives</w:t>
      </w:r>
    </w:p>
    <w:p w14:paraId="63C776D0" w14:textId="26EDB3F4" w:rsidR="00F96F45" w:rsidRDefault="00AA4D5F" w:rsidP="00F96F45">
      <w:pPr>
        <w:spacing w:after="0"/>
      </w:pPr>
      <w:r>
        <w:t>°</w:t>
      </w:r>
      <w:r>
        <w:tab/>
        <w:t>Bridging the Gap</w:t>
      </w:r>
      <w:r w:rsidR="00F96F45">
        <w:t>/</w:t>
      </w:r>
      <w:r w:rsidR="00F96F45" w:rsidRPr="00F96F45">
        <w:t xml:space="preserve"> </w:t>
      </w:r>
      <w:r w:rsidR="00F96F45">
        <w:t>Treatment Facilities</w:t>
      </w:r>
    </w:p>
    <w:p w14:paraId="152F1D8B" w14:textId="0FC43C02" w:rsidR="00AA4D5F" w:rsidRDefault="00AA4D5F" w:rsidP="00F7249F">
      <w:pPr>
        <w:spacing w:after="0"/>
      </w:pPr>
      <w:r>
        <w:t>°</w:t>
      </w:r>
      <w:r>
        <w:tab/>
        <w:t>Cooperation with the Professional Community (“CPC”)</w:t>
      </w:r>
    </w:p>
    <w:p w14:paraId="60412EAD" w14:textId="18769934" w:rsidR="00AA4D5F" w:rsidRDefault="00AA4D5F" w:rsidP="00F7249F">
      <w:pPr>
        <w:spacing w:after="0"/>
      </w:pPr>
      <w:r>
        <w:t>°</w:t>
      </w:r>
      <w:r>
        <w:tab/>
        <w:t>Correctional Facilities</w:t>
      </w:r>
    </w:p>
    <w:p w14:paraId="66C1356A" w14:textId="21B25385" w:rsidR="00AA4D5F" w:rsidRDefault="00AA4D5F" w:rsidP="00F7249F">
      <w:pPr>
        <w:spacing w:after="0"/>
      </w:pPr>
      <w:r>
        <w:t>°</w:t>
      </w:r>
      <w:r>
        <w:tab/>
        <w:t>Grapevine / La Vi</w:t>
      </w:r>
      <w:r w:rsidR="00CE167D">
        <w:t>n</w:t>
      </w:r>
      <w:r>
        <w:t>a</w:t>
      </w:r>
    </w:p>
    <w:p w14:paraId="5B9E22A8" w14:textId="2D7A4B26" w:rsidR="00CE167D" w:rsidRDefault="00CE167D" w:rsidP="00F7249F">
      <w:pPr>
        <w:spacing w:after="0"/>
      </w:pPr>
      <w:r>
        <w:t>°</w:t>
      </w:r>
      <w:r>
        <w:tab/>
        <w:t>Intergroup Liaison</w:t>
      </w:r>
    </w:p>
    <w:p w14:paraId="4408F6D5" w14:textId="455804B8" w:rsidR="00E00215" w:rsidRDefault="00E00215" w:rsidP="00F7249F">
      <w:pPr>
        <w:spacing w:after="0"/>
      </w:pPr>
      <w:r>
        <w:t>°</w:t>
      </w:r>
      <w:r w:rsidR="007A7A76">
        <w:tab/>
        <w:t>Literature</w:t>
      </w:r>
    </w:p>
    <w:p w14:paraId="23F3989C" w14:textId="533EE236" w:rsidR="00CE167D" w:rsidRDefault="00CE167D" w:rsidP="00F7249F">
      <w:pPr>
        <w:spacing w:after="0"/>
      </w:pPr>
      <w:r>
        <w:t>°</w:t>
      </w:r>
      <w:r>
        <w:tab/>
        <w:t xml:space="preserve">Public Information </w:t>
      </w:r>
    </w:p>
    <w:p w14:paraId="1E6DC6E2" w14:textId="53A1E354" w:rsidR="00CE167D" w:rsidRDefault="00CE167D" w:rsidP="00F7249F">
      <w:pPr>
        <w:spacing w:after="0"/>
      </w:pPr>
      <w:r>
        <w:t>°</w:t>
      </w:r>
      <w:r>
        <w:tab/>
        <w:t>Service Sponsorship</w:t>
      </w:r>
    </w:p>
    <w:p w14:paraId="2AE09E06" w14:textId="456A2714" w:rsidR="00CE167D" w:rsidRDefault="00CE167D" w:rsidP="00F7249F">
      <w:pPr>
        <w:spacing w:after="0"/>
      </w:pPr>
      <w:r>
        <w:t>°</w:t>
      </w:r>
      <w:r>
        <w:tab/>
        <w:t>Website Committee</w:t>
      </w:r>
    </w:p>
    <w:p w14:paraId="41E474B7" w14:textId="77777777" w:rsidR="00CE167D" w:rsidRDefault="00CE167D" w:rsidP="00F7249F">
      <w:pPr>
        <w:spacing w:after="0"/>
      </w:pPr>
    </w:p>
    <w:p w14:paraId="6341930E" w14:textId="170EEB75" w:rsidR="00CE167D" w:rsidRPr="00992EF1" w:rsidRDefault="00CE167D" w:rsidP="00F7249F">
      <w:pPr>
        <w:spacing w:after="0"/>
        <w:rPr>
          <w:b/>
          <w:bCs/>
        </w:rPr>
      </w:pPr>
      <w:r w:rsidRPr="00992EF1">
        <w:rPr>
          <w:b/>
          <w:bCs/>
        </w:rPr>
        <w:t>The ad hoc committees shall be:</w:t>
      </w:r>
    </w:p>
    <w:p w14:paraId="65C9397B" w14:textId="77777777" w:rsidR="00CE167D" w:rsidRDefault="00CE167D" w:rsidP="00F7249F">
      <w:pPr>
        <w:spacing w:after="0"/>
      </w:pPr>
    </w:p>
    <w:p w14:paraId="203A3610" w14:textId="581A14BF" w:rsidR="00CE167D" w:rsidRDefault="00CE167D" w:rsidP="00F7249F">
      <w:pPr>
        <w:spacing w:after="0"/>
      </w:pPr>
      <w:r>
        <w:t>°</w:t>
      </w:r>
      <w:r>
        <w:tab/>
        <w:t>Unity Breakfast</w:t>
      </w:r>
    </w:p>
    <w:p w14:paraId="7D14AC50" w14:textId="125FD03B" w:rsidR="00CE167D" w:rsidRDefault="00CE167D" w:rsidP="00F7249F">
      <w:pPr>
        <w:spacing w:after="0"/>
      </w:pPr>
      <w:r>
        <w:t>°</w:t>
      </w:r>
      <w:r>
        <w:tab/>
        <w:t xml:space="preserve">Big Meeting </w:t>
      </w:r>
    </w:p>
    <w:p w14:paraId="01798998" w14:textId="7FB6621B" w:rsidR="00CE167D" w:rsidRDefault="00CE167D" w:rsidP="00F7249F">
      <w:pPr>
        <w:spacing w:after="0"/>
      </w:pPr>
      <w:r>
        <w:t>°</w:t>
      </w:r>
      <w:r>
        <w:tab/>
        <w:t>Financial Review</w:t>
      </w:r>
    </w:p>
    <w:p w14:paraId="29E6829D" w14:textId="77777777" w:rsidR="00997BC6" w:rsidRDefault="00997BC6" w:rsidP="00F7249F">
      <w:pPr>
        <w:spacing w:after="0"/>
      </w:pPr>
    </w:p>
    <w:p w14:paraId="6FBAF39F" w14:textId="7C597A54" w:rsidR="00997BC6" w:rsidRPr="00716437" w:rsidRDefault="00997BC6" w:rsidP="00F7249F">
      <w:pPr>
        <w:spacing w:after="0"/>
      </w:pPr>
      <w:r>
        <w:rPr>
          <w:b/>
          <w:bCs/>
          <w:u w:val="single"/>
        </w:rPr>
        <w:t>Article</w:t>
      </w:r>
      <w:r w:rsidR="00E97A67">
        <w:rPr>
          <w:b/>
          <w:bCs/>
          <w:u w:val="single"/>
        </w:rPr>
        <w:t xml:space="preserve"> VII</w:t>
      </w:r>
    </w:p>
    <w:p w14:paraId="7444AC75" w14:textId="77777777" w:rsidR="00E97A67" w:rsidRDefault="00E97A67" w:rsidP="00F7249F">
      <w:pPr>
        <w:spacing w:after="0"/>
      </w:pPr>
    </w:p>
    <w:p w14:paraId="4B962543" w14:textId="46F03F26" w:rsidR="00E97A67" w:rsidRDefault="00E97A67" w:rsidP="00F7249F">
      <w:pPr>
        <w:spacing w:after="0"/>
      </w:pPr>
      <w:r>
        <w:t xml:space="preserve">The NGSG shall be divided into </w:t>
      </w:r>
      <w:r w:rsidR="00A53131">
        <w:t xml:space="preserve">geographical districts consisting of varying </w:t>
      </w:r>
      <w:r w:rsidR="00287B61">
        <w:t>numbers of AA groups</w:t>
      </w:r>
      <w:r w:rsidR="00F34D1B">
        <w:t xml:space="preserve"> (approximately 15 groups per district.)</w:t>
      </w:r>
      <w:r w:rsidR="00C54BA7">
        <w:t xml:space="preserve"> Each </w:t>
      </w:r>
      <w:r w:rsidR="005B725F">
        <w:t>district,</w:t>
      </w:r>
      <w:r w:rsidR="00C54BA7">
        <w:t xml:space="preserve"> or cluster of districts </w:t>
      </w:r>
      <w:r w:rsidR="007A26F1">
        <w:t>as the case may be, is entitled to be represen</w:t>
      </w:r>
      <w:r w:rsidR="00AA1A54">
        <w:t xml:space="preserve">ted at the NGSG </w:t>
      </w:r>
      <w:r w:rsidR="00B34643">
        <w:t xml:space="preserve">by a DCM elected by the GSR’s </w:t>
      </w:r>
      <w:r w:rsidR="004C407D">
        <w:t xml:space="preserve">within each district or cluster of districts. The DCM </w:t>
      </w:r>
      <w:r w:rsidR="00CE7AE4">
        <w:t xml:space="preserve">shall serve as a link between the NGSG and </w:t>
      </w:r>
      <w:r w:rsidR="00007708">
        <w:t xml:space="preserve">the GSR’s. When the number of groups </w:t>
      </w:r>
      <w:r w:rsidR="00286143">
        <w:t xml:space="preserve">within a district </w:t>
      </w:r>
      <w:r w:rsidR="00B04939">
        <w:t>exceed 15, the DCM in the district may choose to redistrict</w:t>
      </w:r>
      <w:r w:rsidR="00944445">
        <w:t xml:space="preserve"> (see the AA Service Manual for recommended procedural suggestions</w:t>
      </w:r>
      <w:r w:rsidR="001F0E18">
        <w:t xml:space="preserve">) with the consent of the DCMC and </w:t>
      </w:r>
      <w:r w:rsidR="00DD4DD2">
        <w:t>neighboring</w:t>
      </w:r>
      <w:r w:rsidR="001F0E18">
        <w:t xml:space="preserve"> </w:t>
      </w:r>
      <w:r w:rsidR="00DD4DD2">
        <w:t xml:space="preserve">districts. If a DCM </w:t>
      </w:r>
      <w:r w:rsidR="00210BCB">
        <w:t xml:space="preserve">is not active </w:t>
      </w:r>
      <w:r w:rsidR="00065F35">
        <w:t>on</w:t>
      </w:r>
      <w:r w:rsidR="00210BCB">
        <w:t xml:space="preserve"> the committee and fails to </w:t>
      </w:r>
      <w:r w:rsidR="00CB4C9D">
        <w:t>attend</w:t>
      </w:r>
      <w:r w:rsidR="00210BCB">
        <w:t xml:space="preserve"> </w:t>
      </w:r>
      <w:r w:rsidR="00CB4C9D">
        <w:t xml:space="preserve">three or more meetings in succession, </w:t>
      </w:r>
      <w:r w:rsidR="0041298C">
        <w:t xml:space="preserve">the GSR’s in the district may elect another DCM to replace the inactive DCM. </w:t>
      </w:r>
    </w:p>
    <w:p w14:paraId="27C12858" w14:textId="77777777" w:rsidR="00675B91" w:rsidRDefault="00675B91" w:rsidP="00F7249F">
      <w:pPr>
        <w:spacing w:after="0"/>
      </w:pPr>
    </w:p>
    <w:p w14:paraId="7D2F6DFA" w14:textId="77777777" w:rsidR="006C59AF" w:rsidRDefault="006C59AF" w:rsidP="00F7249F">
      <w:pPr>
        <w:spacing w:after="0"/>
        <w:rPr>
          <w:b/>
          <w:bCs/>
          <w:u w:val="single"/>
        </w:rPr>
      </w:pPr>
    </w:p>
    <w:p w14:paraId="19C5934F" w14:textId="77777777" w:rsidR="006C59AF" w:rsidRDefault="006C59AF" w:rsidP="00F7249F">
      <w:pPr>
        <w:spacing w:after="0"/>
        <w:rPr>
          <w:b/>
          <w:bCs/>
          <w:u w:val="single"/>
        </w:rPr>
      </w:pPr>
    </w:p>
    <w:p w14:paraId="61B613C3" w14:textId="77777777" w:rsidR="006C59AF" w:rsidRDefault="006C59AF" w:rsidP="00F7249F">
      <w:pPr>
        <w:spacing w:after="0"/>
        <w:rPr>
          <w:b/>
          <w:bCs/>
          <w:u w:val="single"/>
        </w:rPr>
      </w:pPr>
    </w:p>
    <w:p w14:paraId="74C0E213" w14:textId="335F849D" w:rsidR="00675B91" w:rsidRDefault="00675B91" w:rsidP="00F7249F">
      <w:pPr>
        <w:spacing w:after="0"/>
      </w:pPr>
      <w:r>
        <w:rPr>
          <w:b/>
          <w:bCs/>
          <w:u w:val="single"/>
        </w:rPr>
        <w:lastRenderedPageBreak/>
        <w:t>Article VIII</w:t>
      </w:r>
    </w:p>
    <w:p w14:paraId="11F33B91" w14:textId="77777777" w:rsidR="00675B91" w:rsidRDefault="00675B91" w:rsidP="00F7249F">
      <w:pPr>
        <w:spacing w:after="0"/>
      </w:pPr>
    </w:p>
    <w:p w14:paraId="41ECB8CA" w14:textId="15D0742A" w:rsidR="00675B91" w:rsidRDefault="00500F23" w:rsidP="00F7249F">
      <w:pPr>
        <w:spacing w:after="0"/>
      </w:pPr>
      <w:r>
        <w:t>The GSR’s are to be elected by their AA groups</w:t>
      </w:r>
      <w:r w:rsidR="00093F23">
        <w:t xml:space="preserve"> and serve for a term of 2 years. The GSR’s </w:t>
      </w:r>
      <w:r w:rsidR="00183A12">
        <w:t xml:space="preserve">duties are to </w:t>
      </w:r>
      <w:r w:rsidR="007440E0">
        <w:t>serve</w:t>
      </w:r>
      <w:r w:rsidR="00183A12">
        <w:t xml:space="preserve"> as a link between the group and AA as a whole. </w:t>
      </w:r>
      <w:r w:rsidR="00F61475">
        <w:t>The GSR represents the group consci</w:t>
      </w:r>
      <w:r w:rsidR="007440E0">
        <w:t>ence, reporting the group</w:t>
      </w:r>
      <w:r w:rsidR="004079B7">
        <w:t>’</w:t>
      </w:r>
      <w:r w:rsidR="007440E0">
        <w:t>s w</w:t>
      </w:r>
      <w:r w:rsidR="004079B7">
        <w:t xml:space="preserve">ishes </w:t>
      </w:r>
      <w:r w:rsidR="000F2D68">
        <w:t>to the DCM and to the DCMC, who pass them on to SENY.</w:t>
      </w:r>
    </w:p>
    <w:p w14:paraId="5953C6F4" w14:textId="77777777" w:rsidR="000F2D68" w:rsidRDefault="000F2D68" w:rsidP="00F7249F">
      <w:pPr>
        <w:spacing w:after="0"/>
      </w:pPr>
    </w:p>
    <w:p w14:paraId="5176ACB6" w14:textId="7BA69BA5" w:rsidR="000F2D68" w:rsidRDefault="00401967" w:rsidP="00F7249F">
      <w:pPr>
        <w:spacing w:after="0"/>
      </w:pPr>
      <w:r>
        <w:t>In all matters brought before the NGSG</w:t>
      </w:r>
      <w:r w:rsidR="003F008A">
        <w:t>, the voting members shall be limited to:</w:t>
      </w:r>
    </w:p>
    <w:p w14:paraId="5187A815" w14:textId="77777777" w:rsidR="00F87565" w:rsidRDefault="00F87565" w:rsidP="00F7249F">
      <w:pPr>
        <w:spacing w:after="0"/>
      </w:pPr>
    </w:p>
    <w:p w14:paraId="525BF7E0" w14:textId="75440E17" w:rsidR="00F87565" w:rsidRDefault="00F87565" w:rsidP="00563091">
      <w:pPr>
        <w:spacing w:after="0"/>
        <w:ind w:left="720" w:hanging="720"/>
      </w:pPr>
      <w:r>
        <w:t>°</w:t>
      </w:r>
      <w:r>
        <w:tab/>
      </w:r>
      <w:r w:rsidR="005715B9">
        <w:t xml:space="preserve">The First Alternate DCMC, the Second Alternate DCMC, </w:t>
      </w:r>
      <w:r w:rsidR="00650B84">
        <w:t>Treasurer, Secretary, and Tech Officer shall each have one vote.</w:t>
      </w:r>
    </w:p>
    <w:p w14:paraId="3C5F40B7" w14:textId="4BD9940D" w:rsidR="00563091" w:rsidRDefault="00AC61C0" w:rsidP="00563091">
      <w:pPr>
        <w:spacing w:after="0"/>
        <w:ind w:left="720" w:hanging="720"/>
      </w:pPr>
      <w:r>
        <w:t>°</w:t>
      </w:r>
      <w:r>
        <w:tab/>
        <w:t>The chairpersons of the Standing Committees</w:t>
      </w:r>
      <w:r w:rsidR="00E41979">
        <w:t xml:space="preserve"> shall each have one vote.</w:t>
      </w:r>
    </w:p>
    <w:p w14:paraId="3C17CAAD" w14:textId="79E2B641" w:rsidR="00E41979" w:rsidRDefault="00E41979" w:rsidP="00563091">
      <w:pPr>
        <w:spacing w:after="0"/>
        <w:ind w:left="720" w:hanging="720"/>
      </w:pPr>
      <w:r>
        <w:t>°</w:t>
      </w:r>
      <w:r>
        <w:tab/>
        <w:t xml:space="preserve">The </w:t>
      </w:r>
      <w:r w:rsidR="00E716B9">
        <w:t>DCMs</w:t>
      </w:r>
      <w:r>
        <w:t xml:space="preserve"> </w:t>
      </w:r>
      <w:r w:rsidR="007720C1">
        <w:t>and GSR’s shall each have one vote</w:t>
      </w:r>
      <w:r w:rsidR="006051E2">
        <w:t>.</w:t>
      </w:r>
    </w:p>
    <w:p w14:paraId="100D7C71" w14:textId="332A9735" w:rsidR="006051E2" w:rsidRDefault="006051E2" w:rsidP="00563091">
      <w:pPr>
        <w:spacing w:after="0"/>
        <w:ind w:left="720" w:hanging="720"/>
      </w:pPr>
      <w:r>
        <w:t>°</w:t>
      </w:r>
      <w:r>
        <w:tab/>
        <w:t xml:space="preserve">The alternate </w:t>
      </w:r>
      <w:r w:rsidR="00933AC6">
        <w:t xml:space="preserve">DCM shall have one vote </w:t>
      </w:r>
      <w:r w:rsidR="00933AC6" w:rsidRPr="00933AC6">
        <w:rPr>
          <w:b/>
          <w:bCs/>
          <w:u w:val="single"/>
        </w:rPr>
        <w:t>IF</w:t>
      </w:r>
      <w:r w:rsidR="0052407C">
        <w:t xml:space="preserve"> </w:t>
      </w:r>
      <w:r w:rsidR="005272E8">
        <w:t>the</w:t>
      </w:r>
      <w:r w:rsidR="00E716B9">
        <w:t>ir</w:t>
      </w:r>
      <w:r w:rsidR="0052407C">
        <w:t xml:space="preserve"> a respective DCM is not present.</w:t>
      </w:r>
    </w:p>
    <w:p w14:paraId="36E4BB70" w14:textId="6AB38063" w:rsidR="00BA1524" w:rsidRDefault="00BA1524" w:rsidP="00563091">
      <w:pPr>
        <w:spacing w:after="0"/>
        <w:ind w:left="720" w:hanging="720"/>
      </w:pPr>
      <w:r>
        <w:t>°</w:t>
      </w:r>
      <w:r>
        <w:tab/>
        <w:t>The alternate GSR</w:t>
      </w:r>
      <w:r w:rsidR="005272E8">
        <w:t>’s shall each have one vote</w:t>
      </w:r>
      <w:r w:rsidR="0023271B">
        <w:t xml:space="preserve"> </w:t>
      </w:r>
      <w:r w:rsidR="0023271B">
        <w:rPr>
          <w:b/>
          <w:bCs/>
          <w:u w:val="single"/>
        </w:rPr>
        <w:t xml:space="preserve">IF </w:t>
      </w:r>
      <w:r w:rsidR="00291F4B">
        <w:t>their</w:t>
      </w:r>
      <w:r w:rsidR="0023271B">
        <w:t xml:space="preserve"> respective GSR is not present.</w:t>
      </w:r>
    </w:p>
    <w:p w14:paraId="41DBC749" w14:textId="045F1C67" w:rsidR="00F92A7A" w:rsidRDefault="00F92A7A" w:rsidP="00563091">
      <w:pPr>
        <w:spacing w:after="0"/>
        <w:ind w:left="720" w:hanging="720"/>
      </w:pPr>
      <w:r>
        <w:t>°</w:t>
      </w:r>
      <w:r>
        <w:tab/>
        <w:t>The DCMC</w:t>
      </w:r>
      <w:r w:rsidR="00AD3995">
        <w:t xml:space="preserve"> shall have one vote </w:t>
      </w:r>
      <w:r w:rsidR="00AD3995">
        <w:rPr>
          <w:b/>
          <w:bCs/>
          <w:u w:val="single"/>
        </w:rPr>
        <w:t>ONLY</w:t>
      </w:r>
      <w:r w:rsidR="00AD3995">
        <w:t xml:space="preserve"> to break a tie.</w:t>
      </w:r>
    </w:p>
    <w:p w14:paraId="295CB4EE" w14:textId="7ECCB613" w:rsidR="00AD3995" w:rsidRDefault="00082BBF" w:rsidP="0068276B">
      <w:pPr>
        <w:spacing w:after="0"/>
        <w:ind w:left="720" w:hanging="720"/>
      </w:pPr>
      <w:r>
        <w:t>°</w:t>
      </w:r>
      <w:r>
        <w:tab/>
        <w:t>One vote per group</w:t>
      </w:r>
    </w:p>
    <w:p w14:paraId="42477968" w14:textId="254A6AAA" w:rsidR="0068276B" w:rsidRDefault="0068276B" w:rsidP="0068276B">
      <w:pPr>
        <w:spacing w:after="0"/>
        <w:ind w:left="720" w:hanging="720"/>
      </w:pPr>
      <w:r>
        <w:t>°</w:t>
      </w:r>
      <w:r>
        <w:tab/>
        <w:t>No proxy vote.</w:t>
      </w:r>
    </w:p>
    <w:p w14:paraId="74FA4CCC" w14:textId="77777777" w:rsidR="0068276B" w:rsidRDefault="0068276B" w:rsidP="0068276B">
      <w:pPr>
        <w:spacing w:after="0"/>
        <w:ind w:left="720" w:hanging="720"/>
      </w:pPr>
    </w:p>
    <w:p w14:paraId="44D38BEC" w14:textId="53116F6C" w:rsidR="0068276B" w:rsidRDefault="0068276B" w:rsidP="0068276B">
      <w:pPr>
        <w:spacing w:after="0"/>
        <w:ind w:left="720" w:hanging="720"/>
      </w:pPr>
      <w:r>
        <w:rPr>
          <w:b/>
          <w:bCs/>
          <w:u w:val="single"/>
        </w:rPr>
        <w:t xml:space="preserve">Article </w:t>
      </w:r>
      <w:r w:rsidR="00867D10">
        <w:rPr>
          <w:b/>
          <w:bCs/>
          <w:u w:val="single"/>
        </w:rPr>
        <w:t>IX</w:t>
      </w:r>
    </w:p>
    <w:p w14:paraId="2DEB2730" w14:textId="77777777" w:rsidR="00867D10" w:rsidRDefault="00867D10" w:rsidP="0068276B">
      <w:pPr>
        <w:spacing w:after="0"/>
        <w:ind w:left="720" w:hanging="720"/>
      </w:pPr>
    </w:p>
    <w:p w14:paraId="02ACF9E6" w14:textId="5CF1E474" w:rsidR="003044DB" w:rsidRDefault="0086312A" w:rsidP="0068276B">
      <w:pPr>
        <w:spacing w:after="0"/>
        <w:ind w:left="720" w:hanging="720"/>
      </w:pPr>
      <w:r>
        <w:t xml:space="preserve">The NGSG </w:t>
      </w:r>
      <w:r w:rsidR="00E17653">
        <w:t xml:space="preserve">shall meet at least five (5) </w:t>
      </w:r>
      <w:r w:rsidR="00F926B8">
        <w:t xml:space="preserve">times per year. Additional meetings may be </w:t>
      </w:r>
      <w:r w:rsidR="00065F35">
        <w:t>called,</w:t>
      </w:r>
    </w:p>
    <w:p w14:paraId="28DC281A" w14:textId="7B2B97AE" w:rsidR="00867D10" w:rsidRDefault="00497DB6" w:rsidP="003044DB">
      <w:pPr>
        <w:spacing w:after="0"/>
        <w:ind w:left="720" w:hanging="720"/>
      </w:pPr>
      <w:r>
        <w:t>at the discretion of the DCMC</w:t>
      </w:r>
      <w:r w:rsidR="003044DB">
        <w:t xml:space="preserve">. </w:t>
      </w:r>
      <w:r w:rsidR="00E716B9">
        <w:t>Every</w:t>
      </w:r>
      <w:r w:rsidR="003044DB">
        <w:t xml:space="preserve"> numbered year </w:t>
      </w:r>
      <w:r w:rsidR="00703FB8">
        <w:t>in</w:t>
      </w:r>
      <w:r w:rsidR="002B2DF6">
        <w:t xml:space="preserve"> the October or November</w:t>
      </w:r>
    </w:p>
    <w:p w14:paraId="32C7C278" w14:textId="639294C0" w:rsidR="005E6F94" w:rsidRDefault="005E6F94" w:rsidP="00667E9C">
      <w:pPr>
        <w:spacing w:after="0"/>
      </w:pPr>
      <w:r>
        <w:t xml:space="preserve">meeting the NGSG shall elect </w:t>
      </w:r>
      <w:r w:rsidR="00E716B9">
        <w:t>its</w:t>
      </w:r>
      <w:r w:rsidR="00104E36">
        <w:t xml:space="preserve"> DCMC and officers for a term to commence January 1 </w:t>
      </w:r>
    </w:p>
    <w:p w14:paraId="1DA5BC8E" w14:textId="5542AB7C" w:rsidR="00065F35" w:rsidRDefault="00291F4B" w:rsidP="00065F35">
      <w:pPr>
        <w:spacing w:after="0"/>
        <w:ind w:left="720" w:hanging="720"/>
      </w:pPr>
      <w:r>
        <w:t>following the election.</w:t>
      </w:r>
      <w:r w:rsidR="00065F35">
        <w:t xml:space="preserve"> </w:t>
      </w:r>
    </w:p>
    <w:p w14:paraId="1A5EA6BE" w14:textId="77777777" w:rsidR="008B5EF2" w:rsidRDefault="008B5EF2" w:rsidP="00065F35">
      <w:pPr>
        <w:spacing w:after="0"/>
        <w:ind w:left="720" w:hanging="720"/>
      </w:pPr>
    </w:p>
    <w:p w14:paraId="04C60ED0" w14:textId="605A3A02" w:rsidR="008B5EF2" w:rsidRDefault="008B5EF2" w:rsidP="00065F35">
      <w:pPr>
        <w:spacing w:after="0"/>
        <w:ind w:left="720" w:hanging="720"/>
      </w:pPr>
      <w:r>
        <w:t xml:space="preserve">The order of business shall be at </w:t>
      </w:r>
      <w:r w:rsidR="00445D09">
        <w:t>DCMC’s</w:t>
      </w:r>
      <w:r>
        <w:t xml:space="preserve"> discre</w:t>
      </w:r>
      <w:r w:rsidR="00971C2C">
        <w:t>tion and will generally be as follows:</w:t>
      </w:r>
    </w:p>
    <w:p w14:paraId="0D879B04" w14:textId="77777777" w:rsidR="00971C2C" w:rsidRDefault="00971C2C" w:rsidP="00065F35">
      <w:pPr>
        <w:spacing w:after="0"/>
        <w:ind w:left="720" w:hanging="720"/>
      </w:pPr>
    </w:p>
    <w:p w14:paraId="4B657D6D" w14:textId="00745A65" w:rsidR="00971C2C" w:rsidRDefault="00971C2C" w:rsidP="00065F35">
      <w:pPr>
        <w:spacing w:after="0"/>
        <w:ind w:left="720" w:hanging="720"/>
      </w:pPr>
      <w:r>
        <w:t>°</w:t>
      </w:r>
      <w:r>
        <w:tab/>
      </w:r>
      <w:r w:rsidR="005259C4">
        <w:t xml:space="preserve">Call to order/Preamble/ I am </w:t>
      </w:r>
      <w:r w:rsidR="007A73AD">
        <w:t>responsible</w:t>
      </w:r>
      <w:r w:rsidR="005259C4">
        <w:t xml:space="preserve"> </w:t>
      </w:r>
      <w:r w:rsidR="007A73AD">
        <w:t xml:space="preserve">… Declaration (Optional) </w:t>
      </w:r>
    </w:p>
    <w:p w14:paraId="45A92672" w14:textId="6AC02879" w:rsidR="00CF1761" w:rsidRDefault="00CF1761" w:rsidP="00065F35">
      <w:pPr>
        <w:spacing w:after="0"/>
        <w:ind w:left="720" w:hanging="720"/>
      </w:pPr>
      <w:r>
        <w:t>°</w:t>
      </w:r>
      <w:r w:rsidR="004E14B6">
        <w:tab/>
        <w:t xml:space="preserve">Reading </w:t>
      </w:r>
      <w:r w:rsidR="00230302">
        <w:t>and approving of th minuets of the previous meetings</w:t>
      </w:r>
    </w:p>
    <w:p w14:paraId="17DBFAD7" w14:textId="7B14F1B6" w:rsidR="00230302" w:rsidRDefault="00230302" w:rsidP="00065F35">
      <w:pPr>
        <w:spacing w:after="0"/>
        <w:ind w:left="720" w:hanging="720"/>
      </w:pPr>
      <w:r>
        <w:t>°</w:t>
      </w:r>
      <w:r>
        <w:tab/>
      </w:r>
      <w:r w:rsidR="003356BC">
        <w:t>Reading and approving the Treasurer’s Report</w:t>
      </w:r>
    </w:p>
    <w:p w14:paraId="58AE22DE" w14:textId="4CED1E37" w:rsidR="003356BC" w:rsidRDefault="003356BC" w:rsidP="00065F35">
      <w:pPr>
        <w:spacing w:after="0"/>
        <w:ind w:left="720" w:hanging="720"/>
      </w:pPr>
      <w:r>
        <w:t>°</w:t>
      </w:r>
      <w:r>
        <w:tab/>
      </w:r>
      <w:r w:rsidR="00A07CF2">
        <w:t>Reports of the rem</w:t>
      </w:r>
      <w:r w:rsidR="001D6B0C">
        <w:t>aining officers</w:t>
      </w:r>
    </w:p>
    <w:p w14:paraId="6C5E3545" w14:textId="2E1EE9AF" w:rsidR="001D6B0C" w:rsidRDefault="001D6B0C" w:rsidP="00065F35">
      <w:pPr>
        <w:spacing w:after="0"/>
        <w:ind w:left="720" w:hanging="720"/>
      </w:pPr>
      <w:r>
        <w:t>°</w:t>
      </w:r>
      <w:r>
        <w:tab/>
        <w:t>Open di</w:t>
      </w:r>
      <w:r w:rsidR="00192A7E">
        <w:t>scussion/ GSR home group issues</w:t>
      </w:r>
    </w:p>
    <w:p w14:paraId="23BE13F1" w14:textId="71154A55" w:rsidR="00192A7E" w:rsidRDefault="00192A7E" w:rsidP="00065F35">
      <w:pPr>
        <w:spacing w:after="0"/>
        <w:ind w:left="720" w:hanging="720"/>
      </w:pPr>
      <w:r>
        <w:lastRenderedPageBreak/>
        <w:t>°</w:t>
      </w:r>
      <w:r>
        <w:tab/>
      </w:r>
      <w:r w:rsidR="004A72AB">
        <w:t>Reports of the DC</w:t>
      </w:r>
      <w:r w:rsidR="007B6AE5">
        <w:t>M’s</w:t>
      </w:r>
    </w:p>
    <w:p w14:paraId="7A32F895" w14:textId="74B5E64B" w:rsidR="007B6AE5" w:rsidRDefault="007B6AE5" w:rsidP="00065F35">
      <w:pPr>
        <w:spacing w:after="0"/>
        <w:ind w:left="720" w:hanging="720"/>
      </w:pPr>
      <w:r>
        <w:t>°</w:t>
      </w:r>
      <w:r>
        <w:tab/>
        <w:t>Reports for the standing committee</w:t>
      </w:r>
      <w:r w:rsidR="00237A66">
        <w:t>s</w:t>
      </w:r>
    </w:p>
    <w:p w14:paraId="1240DC0C" w14:textId="1B02F293" w:rsidR="00237A66" w:rsidRDefault="00237A66" w:rsidP="00065F35">
      <w:pPr>
        <w:spacing w:after="0"/>
        <w:ind w:left="720" w:hanging="720"/>
      </w:pPr>
      <w:r>
        <w:t>°</w:t>
      </w:r>
      <w:r>
        <w:tab/>
        <w:t>Reports for the ad hoc committees</w:t>
      </w:r>
    </w:p>
    <w:p w14:paraId="2A2B6943" w14:textId="5B743AA0" w:rsidR="00C84C80" w:rsidRDefault="00C84C80" w:rsidP="00065F35">
      <w:pPr>
        <w:spacing w:after="0"/>
        <w:ind w:left="720" w:hanging="720"/>
      </w:pPr>
      <w:r>
        <w:t>°</w:t>
      </w:r>
      <w:r>
        <w:tab/>
        <w:t xml:space="preserve">Reports for invited guests </w:t>
      </w:r>
      <w:r w:rsidR="00D72D10">
        <w:t>(at the discretion of the DCMC)</w:t>
      </w:r>
    </w:p>
    <w:p w14:paraId="53E67028" w14:textId="4E39D126" w:rsidR="00D72D10" w:rsidRDefault="00D72D10" w:rsidP="00065F35">
      <w:pPr>
        <w:spacing w:after="0"/>
        <w:ind w:left="720" w:hanging="720"/>
      </w:pPr>
      <w:r>
        <w:t>°</w:t>
      </w:r>
      <w:r>
        <w:tab/>
      </w:r>
      <w:r w:rsidR="006F3388">
        <w:t>Old (unfinished) business</w:t>
      </w:r>
    </w:p>
    <w:p w14:paraId="3EBCBB01" w14:textId="75E0B4AF" w:rsidR="006F3388" w:rsidRDefault="006F3388" w:rsidP="00065F35">
      <w:pPr>
        <w:spacing w:after="0"/>
        <w:ind w:left="720" w:hanging="720"/>
      </w:pPr>
      <w:r>
        <w:t>°</w:t>
      </w:r>
      <w:r>
        <w:tab/>
        <w:t xml:space="preserve">New </w:t>
      </w:r>
      <w:r w:rsidR="007E5EBE">
        <w:t>business</w:t>
      </w:r>
    </w:p>
    <w:p w14:paraId="05325B15" w14:textId="50B87221" w:rsidR="007E5EBE" w:rsidRDefault="007E5EBE" w:rsidP="00065F35">
      <w:pPr>
        <w:spacing w:after="0"/>
        <w:ind w:left="720" w:hanging="720"/>
      </w:pPr>
      <w:r>
        <w:t>°</w:t>
      </w:r>
      <w:r>
        <w:tab/>
        <w:t>Adjournment/Sere</w:t>
      </w:r>
      <w:r w:rsidR="00704B06">
        <w:t>nity Prayer (Optional)</w:t>
      </w:r>
    </w:p>
    <w:p w14:paraId="339DAB33" w14:textId="77777777" w:rsidR="00704B06" w:rsidRDefault="00704B06" w:rsidP="00065F35">
      <w:pPr>
        <w:spacing w:after="0"/>
        <w:ind w:left="720" w:hanging="720"/>
      </w:pPr>
    </w:p>
    <w:p w14:paraId="7F7EAE7D" w14:textId="4E62B1E2" w:rsidR="00704B06" w:rsidRDefault="00704B06" w:rsidP="00065F35">
      <w:pPr>
        <w:spacing w:after="0"/>
        <w:ind w:left="720" w:hanging="720"/>
      </w:pPr>
      <w:r>
        <w:rPr>
          <w:b/>
          <w:bCs/>
          <w:u w:val="single"/>
        </w:rPr>
        <w:t>Artic</w:t>
      </w:r>
      <w:r w:rsidR="00445D09">
        <w:rPr>
          <w:b/>
          <w:bCs/>
          <w:u w:val="single"/>
        </w:rPr>
        <w:t>le</w:t>
      </w:r>
      <w:r w:rsidR="00703FB8">
        <w:rPr>
          <w:b/>
          <w:bCs/>
          <w:u w:val="single"/>
        </w:rPr>
        <w:t xml:space="preserve"> X</w:t>
      </w:r>
      <w:r w:rsidR="00445D09">
        <w:rPr>
          <w:b/>
          <w:bCs/>
          <w:u w:val="single"/>
        </w:rPr>
        <w:t xml:space="preserve"> </w:t>
      </w:r>
    </w:p>
    <w:p w14:paraId="614C856B" w14:textId="77777777" w:rsidR="00703FB8" w:rsidRDefault="00703FB8" w:rsidP="00065F35">
      <w:pPr>
        <w:spacing w:after="0"/>
        <w:ind w:left="720" w:hanging="720"/>
      </w:pPr>
    </w:p>
    <w:p w14:paraId="612648DC" w14:textId="377172E3" w:rsidR="00703FB8" w:rsidRDefault="00672F85" w:rsidP="00065F35">
      <w:pPr>
        <w:spacing w:after="0"/>
        <w:ind w:left="720" w:hanging="720"/>
      </w:pPr>
      <w:r>
        <w:t xml:space="preserve">Every AA group in Nassau County is entitled to </w:t>
      </w:r>
      <w:r w:rsidR="00B857B8">
        <w:t>choose a GSR to be sent to the NGSG</w:t>
      </w:r>
    </w:p>
    <w:p w14:paraId="6A5CBB59" w14:textId="706B020B" w:rsidR="00C22557" w:rsidRDefault="009B4C4A" w:rsidP="00C22557">
      <w:pPr>
        <w:spacing w:after="0"/>
        <w:ind w:left="720" w:hanging="720"/>
      </w:pPr>
      <w:r>
        <w:t>m</w:t>
      </w:r>
      <w:r w:rsidR="00B857B8">
        <w:t xml:space="preserve">eeting </w:t>
      </w:r>
      <w:r>
        <w:t xml:space="preserve">for the purpose of representing </w:t>
      </w:r>
      <w:r w:rsidR="00861694">
        <w:t>their group and electing new NGSG officers</w:t>
      </w:r>
      <w:r w:rsidR="00C22557">
        <w:t>.</w:t>
      </w:r>
    </w:p>
    <w:p w14:paraId="062E62A3" w14:textId="2E3DD44B" w:rsidR="00BF032B" w:rsidRDefault="00BF032B" w:rsidP="00C22557">
      <w:pPr>
        <w:spacing w:after="0"/>
        <w:ind w:left="720" w:hanging="720"/>
      </w:pPr>
      <w:r>
        <w:t xml:space="preserve">Unless </w:t>
      </w:r>
      <w:r w:rsidR="003A5CE1">
        <w:t>otherwise amended by the by-laws</w:t>
      </w:r>
      <w:r w:rsidR="00110970">
        <w:t xml:space="preserve">, the process of electing NGSG officers and </w:t>
      </w:r>
    </w:p>
    <w:p w14:paraId="2469E243" w14:textId="74B0C487" w:rsidR="00110970" w:rsidRDefault="00BC1217" w:rsidP="00C22557">
      <w:pPr>
        <w:spacing w:after="0"/>
        <w:ind w:left="720" w:hanging="720"/>
      </w:pPr>
      <w:r>
        <w:t>the related officer’s quali</w:t>
      </w:r>
      <w:r w:rsidR="00B71992">
        <w:t xml:space="preserve">fications shall be outlined in </w:t>
      </w:r>
      <w:r w:rsidR="001B6BFE">
        <w:t>chapter IV</w:t>
      </w:r>
      <w:r w:rsidR="00B71992">
        <w:t xml:space="preserve"> of the AA service</w:t>
      </w:r>
    </w:p>
    <w:p w14:paraId="7B28E00D" w14:textId="7FDA08B4" w:rsidR="008369B7" w:rsidRDefault="008369B7" w:rsidP="00C22557">
      <w:pPr>
        <w:spacing w:after="0"/>
        <w:ind w:left="720" w:hanging="720"/>
      </w:pPr>
      <w:r>
        <w:t>manual.</w:t>
      </w:r>
    </w:p>
    <w:p w14:paraId="39DCB436" w14:textId="77777777" w:rsidR="008369B7" w:rsidRDefault="008369B7" w:rsidP="00C22557">
      <w:pPr>
        <w:spacing w:after="0"/>
        <w:ind w:left="720" w:hanging="720"/>
      </w:pPr>
    </w:p>
    <w:p w14:paraId="36547635" w14:textId="318823A4" w:rsidR="008369B7" w:rsidRDefault="00E8618B" w:rsidP="00C22557">
      <w:pPr>
        <w:spacing w:after="0"/>
        <w:ind w:left="720" w:hanging="720"/>
      </w:pPr>
      <w:r>
        <w:rPr>
          <w:b/>
          <w:bCs/>
          <w:u w:val="single"/>
        </w:rPr>
        <w:t>Article XI</w:t>
      </w:r>
    </w:p>
    <w:p w14:paraId="08AF2DC5" w14:textId="77777777" w:rsidR="00E8618B" w:rsidRDefault="00E8618B" w:rsidP="00C22557">
      <w:pPr>
        <w:spacing w:after="0"/>
        <w:ind w:left="720" w:hanging="720"/>
      </w:pPr>
    </w:p>
    <w:p w14:paraId="78986AE7" w14:textId="375760DF" w:rsidR="00E8618B" w:rsidRDefault="00E8618B" w:rsidP="00C22557">
      <w:pPr>
        <w:spacing w:after="0"/>
        <w:ind w:left="720" w:hanging="720"/>
      </w:pPr>
      <w:r>
        <w:t>A quorum for a NGSG meeting shall consist</w:t>
      </w:r>
      <w:r w:rsidR="00C5608A">
        <w:t xml:space="preserve"> of the following:</w:t>
      </w:r>
    </w:p>
    <w:p w14:paraId="3E1B5038" w14:textId="77777777" w:rsidR="001B6BFE" w:rsidRDefault="001B6BFE" w:rsidP="00C22557">
      <w:pPr>
        <w:spacing w:after="0"/>
        <w:ind w:left="720" w:hanging="720"/>
      </w:pPr>
    </w:p>
    <w:p w14:paraId="38A63A0C" w14:textId="4F770433" w:rsidR="001B6BFE" w:rsidRDefault="00D50562" w:rsidP="00C22557">
      <w:pPr>
        <w:spacing w:after="0"/>
        <w:ind w:left="720" w:hanging="720"/>
      </w:pPr>
      <w:r>
        <w:t>°</w:t>
      </w:r>
      <w:r w:rsidR="00B710CD">
        <w:tab/>
        <w:t>The meeting chairperson can only be the current elected DCMC</w:t>
      </w:r>
      <w:r w:rsidR="00FD2007">
        <w:t xml:space="preserve">, First Alternate DCMC, Second Alternate DCMC, </w:t>
      </w:r>
      <w:r w:rsidR="00FC4103">
        <w:t>Treasurer, or Secretary.</w:t>
      </w:r>
    </w:p>
    <w:p w14:paraId="542120E9" w14:textId="239B3DAE" w:rsidR="005902B0" w:rsidRDefault="00FC4103" w:rsidP="005902B0">
      <w:pPr>
        <w:spacing w:after="0"/>
        <w:ind w:left="720" w:hanging="720"/>
      </w:pPr>
      <w:r>
        <w:t>°</w:t>
      </w:r>
      <w:r>
        <w:tab/>
      </w:r>
      <w:r w:rsidR="00771B85">
        <w:t xml:space="preserve">At least one other elected official </w:t>
      </w:r>
      <w:r w:rsidR="00E81FDA">
        <w:t xml:space="preserve">shall be present, and a Recording Secretary </w:t>
      </w:r>
      <w:r w:rsidR="005902B0">
        <w:t>appointed if necessary</w:t>
      </w:r>
      <w:r w:rsidR="008B523D">
        <w:t>.</w:t>
      </w:r>
    </w:p>
    <w:p w14:paraId="50D45ED8" w14:textId="372CBA37" w:rsidR="008B523D" w:rsidRDefault="008B523D" w:rsidP="005902B0">
      <w:pPr>
        <w:spacing w:after="0"/>
        <w:ind w:left="720" w:hanging="720"/>
      </w:pPr>
      <w:r>
        <w:t>°</w:t>
      </w:r>
      <w:r>
        <w:tab/>
        <w:t xml:space="preserve">At least 10 registered GSRs </w:t>
      </w:r>
      <w:r w:rsidR="00E45057">
        <w:t>shall be present.</w:t>
      </w:r>
    </w:p>
    <w:p w14:paraId="2CAA9D43" w14:textId="068950BC" w:rsidR="00E45057" w:rsidRDefault="00E45057" w:rsidP="005902B0">
      <w:pPr>
        <w:spacing w:after="0"/>
        <w:ind w:left="720" w:hanging="720"/>
      </w:pPr>
      <w:r>
        <w:t>°</w:t>
      </w:r>
      <w:r>
        <w:tab/>
        <w:t>A quo</w:t>
      </w:r>
      <w:r w:rsidR="00B40B77">
        <w:t>rum may conduct all NGSG business and approve all fin</w:t>
      </w:r>
      <w:r w:rsidR="000D233D">
        <w:t xml:space="preserve">ancial expenditures provided, however </w:t>
      </w:r>
      <w:r w:rsidR="00447183">
        <w:t xml:space="preserve">that no financial expenditures shall </w:t>
      </w:r>
      <w:r w:rsidR="00967AB6">
        <w:t xml:space="preserve">be approved </w:t>
      </w:r>
      <w:r w:rsidR="002E6137">
        <w:t xml:space="preserve">without reference </w:t>
      </w:r>
      <w:r w:rsidR="006F701E">
        <w:t>to a current Treasurer Report.</w:t>
      </w:r>
    </w:p>
    <w:p w14:paraId="34FB03B6" w14:textId="77777777" w:rsidR="00740A3E" w:rsidRDefault="00740A3E" w:rsidP="005902B0">
      <w:pPr>
        <w:spacing w:after="0"/>
        <w:ind w:left="720" w:hanging="720"/>
      </w:pPr>
    </w:p>
    <w:p w14:paraId="11892AC3" w14:textId="55070939" w:rsidR="00740A3E" w:rsidRDefault="00DB22EA" w:rsidP="005902B0">
      <w:pPr>
        <w:spacing w:after="0"/>
        <w:ind w:left="720" w:hanging="720"/>
      </w:pPr>
      <w:r>
        <w:rPr>
          <w:b/>
          <w:bCs/>
          <w:u w:val="single"/>
        </w:rPr>
        <w:t>Article XII</w:t>
      </w:r>
    </w:p>
    <w:p w14:paraId="4CCCF04B" w14:textId="77777777" w:rsidR="00DB22EA" w:rsidRDefault="00DB22EA" w:rsidP="005902B0">
      <w:pPr>
        <w:spacing w:after="0"/>
        <w:ind w:left="720" w:hanging="720"/>
      </w:pPr>
    </w:p>
    <w:p w14:paraId="538790CC" w14:textId="2D8B32BD" w:rsidR="006E4889" w:rsidRDefault="002971C6" w:rsidP="00864A25">
      <w:pPr>
        <w:spacing w:after="0"/>
        <w:ind w:left="720" w:hanging="720"/>
      </w:pPr>
      <w:r>
        <w:t>°</w:t>
      </w:r>
      <w:r>
        <w:tab/>
      </w:r>
      <w:r w:rsidR="00C1276C">
        <w:t>The fin</w:t>
      </w:r>
      <w:r w:rsidR="003B35CD">
        <w:t>ancing of the NGSG activities shall be primar</w:t>
      </w:r>
      <w:r w:rsidR="009830C5">
        <w:t>ily from voluntary contributions</w:t>
      </w:r>
      <w:r w:rsidR="002C58B6">
        <w:t xml:space="preserve"> of </w:t>
      </w:r>
      <w:r w:rsidR="00864A25">
        <w:t>t</w:t>
      </w:r>
      <w:r w:rsidR="002C58B6">
        <w:t>he groups an</w:t>
      </w:r>
      <w:r w:rsidR="008D2EE8">
        <w:t>d</w:t>
      </w:r>
      <w:r w:rsidR="002C58B6">
        <w:t xml:space="preserve"> org</w:t>
      </w:r>
      <w:r w:rsidR="008D2EE8">
        <w:t>anizations within AA</w:t>
      </w:r>
      <w:r w:rsidR="00273850">
        <w:t xml:space="preserve">; and secondarily </w:t>
      </w:r>
      <w:r w:rsidR="006E4889">
        <w:t>from net surplus derived from</w:t>
      </w:r>
      <w:r w:rsidR="00864A25">
        <w:t xml:space="preserve"> p</w:t>
      </w:r>
      <w:r w:rsidR="006E4889">
        <w:t>ro</w:t>
      </w:r>
      <w:r w:rsidR="006A519C">
        <w:t xml:space="preserve">jects and activities </w:t>
      </w:r>
      <w:r w:rsidR="00E249F6">
        <w:t>authorized by the NGSG.</w:t>
      </w:r>
      <w:r w:rsidR="006A519C">
        <w:t xml:space="preserve"> </w:t>
      </w:r>
    </w:p>
    <w:p w14:paraId="1311D313" w14:textId="77777777" w:rsidR="00130F30" w:rsidRDefault="00130F30" w:rsidP="00864A25">
      <w:pPr>
        <w:spacing w:after="0"/>
        <w:ind w:left="720" w:hanging="720"/>
      </w:pPr>
    </w:p>
    <w:p w14:paraId="4FC46596" w14:textId="1CAC0DD8" w:rsidR="00130F30" w:rsidRDefault="00130F30" w:rsidP="00864A25">
      <w:pPr>
        <w:spacing w:after="0"/>
        <w:ind w:left="720" w:hanging="720"/>
      </w:pPr>
      <w:r>
        <w:t>°</w:t>
      </w:r>
      <w:r>
        <w:tab/>
      </w:r>
      <w:r w:rsidR="006C1672">
        <w:t>Personal and in-memoriam donations by ind</w:t>
      </w:r>
      <w:r w:rsidR="006F6D89">
        <w:t>ividual AA members may be accepted</w:t>
      </w:r>
      <w:r w:rsidR="00FF48D8">
        <w:t xml:space="preserve"> to the extent </w:t>
      </w:r>
      <w:r w:rsidR="00BA0406">
        <w:t xml:space="preserve">of the maximum annual amount suggested </w:t>
      </w:r>
      <w:r w:rsidR="00432942">
        <w:t>by AA’s General Service Conference.</w:t>
      </w:r>
    </w:p>
    <w:p w14:paraId="6A436F5D" w14:textId="77777777" w:rsidR="00432942" w:rsidRDefault="00432942" w:rsidP="00864A25">
      <w:pPr>
        <w:spacing w:after="0"/>
        <w:ind w:left="720" w:hanging="720"/>
      </w:pPr>
    </w:p>
    <w:p w14:paraId="79F0B162" w14:textId="21C655BC" w:rsidR="00432942" w:rsidRDefault="00DE7334" w:rsidP="00864A25">
      <w:pPr>
        <w:spacing w:after="0"/>
        <w:ind w:left="720" w:hanging="720"/>
      </w:pPr>
      <w:r>
        <w:t>°</w:t>
      </w:r>
      <w:r>
        <w:tab/>
      </w:r>
      <w:r w:rsidR="00391D28">
        <w:t>Outside</w:t>
      </w:r>
      <w:r>
        <w:t xml:space="preserve"> contributions </w:t>
      </w:r>
      <w:r w:rsidR="00391D28">
        <w:t>from any non-AA source are prohibited.</w:t>
      </w:r>
    </w:p>
    <w:p w14:paraId="512C2826" w14:textId="77777777" w:rsidR="00432942" w:rsidRDefault="00432942" w:rsidP="00864A25">
      <w:pPr>
        <w:spacing w:after="0"/>
        <w:ind w:left="720" w:hanging="720"/>
      </w:pPr>
    </w:p>
    <w:p w14:paraId="6A181540" w14:textId="1DA8A8E2" w:rsidR="00BA0573" w:rsidRDefault="00BA0573" w:rsidP="00864A25">
      <w:pPr>
        <w:spacing w:after="0"/>
        <w:ind w:left="720" w:hanging="720"/>
      </w:pPr>
      <w:r>
        <w:t>°</w:t>
      </w:r>
      <w:r>
        <w:tab/>
      </w:r>
      <w:r w:rsidR="00B7048F">
        <w:t xml:space="preserve">The NGSG shall not accumulate funds beyond those needed </w:t>
      </w:r>
      <w:r w:rsidR="00BB233E">
        <w:t>for current necessities a stated AA purpose</w:t>
      </w:r>
      <w:r w:rsidR="00453E29">
        <w:t xml:space="preserve">, and a prudent reserve (generally four month’s </w:t>
      </w:r>
      <w:r w:rsidR="001A6C47">
        <w:t>expenses.)</w:t>
      </w:r>
    </w:p>
    <w:p w14:paraId="0A35925F" w14:textId="77777777" w:rsidR="001A6C47" w:rsidRDefault="001A6C47" w:rsidP="00864A25">
      <w:pPr>
        <w:spacing w:after="0"/>
        <w:ind w:left="720" w:hanging="720"/>
      </w:pPr>
    </w:p>
    <w:p w14:paraId="73DBDEBB" w14:textId="4353D173" w:rsidR="001A6C47" w:rsidRDefault="001A6C47" w:rsidP="00864A25">
      <w:pPr>
        <w:spacing w:after="0"/>
        <w:ind w:left="720" w:hanging="720"/>
      </w:pPr>
      <w:r>
        <w:t>°</w:t>
      </w:r>
      <w:r>
        <w:tab/>
      </w:r>
      <w:r w:rsidR="001E6C06">
        <w:t>Ex</w:t>
      </w:r>
      <w:r w:rsidR="00953DF0">
        <w:t xml:space="preserve">cess funds may be distributed to SENY, the </w:t>
      </w:r>
      <w:r w:rsidR="00883030">
        <w:t>General</w:t>
      </w:r>
      <w:r w:rsidR="00953DF0">
        <w:t xml:space="preserve"> Service </w:t>
      </w:r>
      <w:r w:rsidR="00883030">
        <w:t>Office of AA, or such other AA</w:t>
      </w:r>
      <w:r w:rsidR="00212A5D">
        <w:t xml:space="preserve"> service entity as the NGSG shall desig</w:t>
      </w:r>
      <w:r w:rsidR="00535B60">
        <w:t>nate.</w:t>
      </w:r>
    </w:p>
    <w:p w14:paraId="1A350E99" w14:textId="77777777" w:rsidR="00535B60" w:rsidRDefault="00535B60" w:rsidP="00864A25">
      <w:pPr>
        <w:spacing w:after="0"/>
        <w:ind w:left="720" w:hanging="720"/>
      </w:pPr>
    </w:p>
    <w:p w14:paraId="738B249C" w14:textId="39F725B8" w:rsidR="00535B60" w:rsidRDefault="00535B60" w:rsidP="00864A25">
      <w:pPr>
        <w:spacing w:after="0"/>
        <w:ind w:left="720" w:hanging="720"/>
      </w:pPr>
      <w:r>
        <w:t>°</w:t>
      </w:r>
      <w:r>
        <w:tab/>
      </w:r>
      <w:r w:rsidR="00105C68">
        <w:t xml:space="preserve">The NGSG </w:t>
      </w:r>
      <w:r w:rsidR="00915F6B">
        <w:t xml:space="preserve">shall not act as a trustee of any trust funds ; </w:t>
      </w:r>
      <w:r w:rsidR="0055664B">
        <w:t>nor shall the NGSG participate in such trusts</w:t>
      </w:r>
      <w:r w:rsidR="00DD01C8">
        <w:t xml:space="preserve"> or funds.</w:t>
      </w:r>
    </w:p>
    <w:p w14:paraId="0E9164DC" w14:textId="77777777" w:rsidR="00DD01C8" w:rsidRDefault="00DD01C8" w:rsidP="00864A25">
      <w:pPr>
        <w:spacing w:after="0"/>
        <w:ind w:left="720" w:hanging="720"/>
      </w:pPr>
    </w:p>
    <w:p w14:paraId="263E9026" w14:textId="36F9B62C" w:rsidR="00DD01C8" w:rsidRDefault="00DD01C8" w:rsidP="00864A25">
      <w:pPr>
        <w:spacing w:after="0"/>
        <w:ind w:left="720" w:hanging="720"/>
      </w:pPr>
      <w:r>
        <w:t>°</w:t>
      </w:r>
      <w:r>
        <w:tab/>
        <w:t>No debt, or contin</w:t>
      </w:r>
      <w:r w:rsidR="003E72A4">
        <w:t>uing obligation, shall be incurred without NGSG consent.</w:t>
      </w:r>
    </w:p>
    <w:p w14:paraId="53D21341" w14:textId="77777777" w:rsidR="00A8172B" w:rsidRDefault="00A8172B" w:rsidP="00864A25">
      <w:pPr>
        <w:spacing w:after="0"/>
        <w:ind w:left="720" w:hanging="720"/>
      </w:pPr>
    </w:p>
    <w:p w14:paraId="6397E415" w14:textId="4C4060AA" w:rsidR="00A8172B" w:rsidRDefault="00A8172B" w:rsidP="00864A25">
      <w:pPr>
        <w:spacing w:after="0"/>
        <w:ind w:left="720" w:hanging="720"/>
      </w:pPr>
      <w:r>
        <w:t>°</w:t>
      </w:r>
      <w:r>
        <w:tab/>
        <w:t xml:space="preserve">If the NGSG shall </w:t>
      </w:r>
      <w:r w:rsidR="004C359E">
        <w:t xml:space="preserve">cease to function, all </w:t>
      </w:r>
      <w:r w:rsidR="009D12D4">
        <w:t>money</w:t>
      </w:r>
      <w:r w:rsidR="004C359E">
        <w:t>, records</w:t>
      </w:r>
      <w:r w:rsidR="00A72C65">
        <w:t xml:space="preserve">, and all other property held in its name shall become </w:t>
      </w:r>
      <w:r w:rsidR="00E97C45">
        <w:t>the property of SENY or the General Service of AA.</w:t>
      </w:r>
    </w:p>
    <w:p w14:paraId="0F42063A" w14:textId="77777777" w:rsidR="00E97C45" w:rsidRDefault="00E97C45" w:rsidP="00864A25">
      <w:pPr>
        <w:spacing w:after="0"/>
        <w:ind w:left="720" w:hanging="720"/>
      </w:pPr>
    </w:p>
    <w:p w14:paraId="532BE936" w14:textId="6A40499B" w:rsidR="00E97C45" w:rsidRDefault="00D817C7" w:rsidP="00864A25">
      <w:pPr>
        <w:spacing w:after="0"/>
        <w:ind w:left="720" w:hanging="720"/>
      </w:pPr>
      <w:r>
        <w:t>°</w:t>
      </w:r>
      <w:r>
        <w:tab/>
        <w:t xml:space="preserve">NGSG shall maintain a bank account </w:t>
      </w:r>
      <w:r w:rsidR="00FE6B5D">
        <w:t>requiring two signatures, DCMC</w:t>
      </w:r>
      <w:r w:rsidR="00237D9B">
        <w:t>, Treasurer, First Alternate DCMC, Second Alternate DCMC</w:t>
      </w:r>
      <w:r w:rsidR="00F91F15">
        <w:t xml:space="preserve"> shall all have signing authority.</w:t>
      </w:r>
    </w:p>
    <w:p w14:paraId="2E24BA37" w14:textId="77777777" w:rsidR="00F91F15" w:rsidRDefault="00F91F15" w:rsidP="00864A25">
      <w:pPr>
        <w:spacing w:after="0"/>
        <w:ind w:left="720" w:hanging="720"/>
      </w:pPr>
    </w:p>
    <w:p w14:paraId="308D38CA" w14:textId="0C146196" w:rsidR="00F91F15" w:rsidRDefault="00833C26" w:rsidP="00833C26">
      <w:pPr>
        <w:spacing w:after="0"/>
      </w:pPr>
      <w:r>
        <w:t>°</w:t>
      </w:r>
      <w:r>
        <w:tab/>
        <w:t xml:space="preserve">DCMC is authorized to sign </w:t>
      </w:r>
      <w:r w:rsidR="00B63F9C">
        <w:t xml:space="preserve">legal documents on </w:t>
      </w:r>
      <w:r w:rsidR="0028218B">
        <w:t>behalf of</w:t>
      </w:r>
      <w:r w:rsidR="00B63F9C">
        <w:t xml:space="preserve"> NGSG. Treasurer, First</w:t>
      </w:r>
    </w:p>
    <w:p w14:paraId="546E6139" w14:textId="55D6B544" w:rsidR="0068051C" w:rsidRDefault="0028218B" w:rsidP="00833C26">
      <w:pPr>
        <w:spacing w:after="0"/>
      </w:pPr>
      <w:r>
        <w:tab/>
      </w:r>
      <w:r w:rsidR="0068051C">
        <w:t>Alternate DCMC, Second Alternate DCMC</w:t>
      </w:r>
      <w:r w:rsidR="008D4619">
        <w:t xml:space="preserve"> may co-sign legal documents.</w:t>
      </w:r>
    </w:p>
    <w:p w14:paraId="55DD5AE1" w14:textId="77777777" w:rsidR="008D4619" w:rsidRDefault="008D4619" w:rsidP="00833C26">
      <w:pPr>
        <w:spacing w:after="0"/>
      </w:pPr>
    </w:p>
    <w:p w14:paraId="642EB04B" w14:textId="05DC6D09" w:rsidR="00E01ACD" w:rsidRDefault="00E01ACD" w:rsidP="00833C26">
      <w:pPr>
        <w:spacing w:after="0"/>
      </w:pPr>
      <w:r>
        <w:rPr>
          <w:b/>
          <w:bCs/>
          <w:u w:val="single"/>
        </w:rPr>
        <w:t>Article XIII</w:t>
      </w:r>
    </w:p>
    <w:p w14:paraId="2D9F2D2F" w14:textId="77777777" w:rsidR="005303F1" w:rsidRDefault="005303F1" w:rsidP="00833C26">
      <w:pPr>
        <w:spacing w:after="0"/>
      </w:pPr>
    </w:p>
    <w:p w14:paraId="4A02BEE4" w14:textId="5E6FA83C" w:rsidR="005303F1" w:rsidRDefault="005303F1" w:rsidP="00833C26">
      <w:pPr>
        <w:spacing w:after="0"/>
      </w:pPr>
      <w:r>
        <w:t xml:space="preserve">The GSR’s </w:t>
      </w:r>
      <w:r w:rsidR="00D006E1">
        <w:t xml:space="preserve">of primarily Spanish speaking groups in Nassau County </w:t>
      </w:r>
      <w:r w:rsidR="00146E65">
        <w:t>and the DCM elected by them, constitute the non-g</w:t>
      </w:r>
      <w:r w:rsidR="00A81E0D">
        <w:t>eographic Hispanic District Committ</w:t>
      </w:r>
      <w:r w:rsidR="001D2626">
        <w:t>ee (214) of NGSG.</w:t>
      </w:r>
    </w:p>
    <w:p w14:paraId="3411FACB" w14:textId="77777777" w:rsidR="00722FF3" w:rsidRDefault="00722FF3" w:rsidP="00833C26">
      <w:pPr>
        <w:spacing w:after="0"/>
      </w:pPr>
    </w:p>
    <w:p w14:paraId="6448769E" w14:textId="54879E8D" w:rsidR="00722FF3" w:rsidRDefault="00722FF3" w:rsidP="002A6B22">
      <w:pPr>
        <w:spacing w:after="0"/>
        <w:jc w:val="center"/>
        <w:rPr>
          <w:b/>
          <w:bCs/>
        </w:rPr>
      </w:pPr>
      <w:r w:rsidRPr="002A6B22">
        <w:rPr>
          <w:b/>
          <w:bCs/>
        </w:rPr>
        <w:lastRenderedPageBreak/>
        <w:t xml:space="preserve">ARTICLES </w:t>
      </w:r>
      <w:r w:rsidR="003733B1" w:rsidRPr="002A6B22">
        <w:rPr>
          <w:b/>
          <w:bCs/>
        </w:rPr>
        <w:t>OF ASSOCIATION AND BY-LAWS OF THE N</w:t>
      </w:r>
      <w:r w:rsidR="0019637C" w:rsidRPr="002A6B22">
        <w:rPr>
          <w:b/>
          <w:bCs/>
        </w:rPr>
        <w:t>ASSAU GENERAL SERVICE GROUP OF ALCOHOLICS ANO</w:t>
      </w:r>
      <w:r w:rsidR="00687107" w:rsidRPr="002A6B22">
        <w:rPr>
          <w:b/>
          <w:bCs/>
        </w:rPr>
        <w:t>NYMOUS</w:t>
      </w:r>
    </w:p>
    <w:p w14:paraId="626B6D3E" w14:textId="0C771243" w:rsidR="002A6B22" w:rsidRDefault="00E00B22" w:rsidP="002A6B22">
      <w:pPr>
        <w:spacing w:after="0"/>
      </w:pPr>
      <w:r>
        <w:rPr>
          <w:b/>
          <w:bCs/>
          <w:u w:val="single"/>
        </w:rPr>
        <w:t>Article XIV</w:t>
      </w:r>
    </w:p>
    <w:p w14:paraId="74F00FD1" w14:textId="77777777" w:rsidR="00E00B22" w:rsidRDefault="00E00B22" w:rsidP="002A6B22">
      <w:pPr>
        <w:spacing w:after="0"/>
      </w:pPr>
    </w:p>
    <w:p w14:paraId="47937B04" w14:textId="135C8C25" w:rsidR="00E00B22" w:rsidRDefault="006C1F4B" w:rsidP="00414ACC">
      <w:pPr>
        <w:spacing w:after="0"/>
        <w:ind w:left="720" w:hanging="720"/>
      </w:pPr>
      <w:r>
        <w:t>°</w:t>
      </w:r>
      <w:r w:rsidR="00412CCE">
        <w:tab/>
        <w:t>The NGSG does not gene</w:t>
      </w:r>
      <w:r w:rsidR="003F1E81">
        <w:t xml:space="preserve">rally participate in non-AA </w:t>
      </w:r>
      <w:r w:rsidR="00042A48">
        <w:t xml:space="preserve">events, however through its Public Information </w:t>
      </w:r>
      <w:r w:rsidR="00414ACC">
        <w:t xml:space="preserve">and Cooperation with the Professional Community </w:t>
      </w:r>
      <w:r w:rsidR="00655D53">
        <w:t xml:space="preserve">Standing Committee, NGSG </w:t>
      </w:r>
      <w:r w:rsidR="0008612C">
        <w:t xml:space="preserve">officers assistance to individuals who are referred </w:t>
      </w:r>
      <w:r w:rsidR="00017BE2">
        <w:t xml:space="preserve">to AA; is available to help professionals </w:t>
      </w:r>
      <w:r w:rsidR="000A0309">
        <w:t>in correctional, educational, and treatment facilities inter</w:t>
      </w:r>
      <w:r w:rsidR="00705A56">
        <w:t xml:space="preserve">ested in learning about </w:t>
      </w:r>
      <w:r w:rsidR="005A15DC">
        <w:t xml:space="preserve">AA; may attend health fair events, and brings awareness </w:t>
      </w:r>
      <w:r w:rsidR="00223C3F">
        <w:t xml:space="preserve">to the general public of AA’s function and purpose. </w:t>
      </w:r>
    </w:p>
    <w:p w14:paraId="2066A26B" w14:textId="77777777" w:rsidR="00223C3F" w:rsidRDefault="00223C3F" w:rsidP="00414ACC">
      <w:pPr>
        <w:spacing w:after="0"/>
        <w:ind w:left="720" w:hanging="720"/>
      </w:pPr>
    </w:p>
    <w:p w14:paraId="4D457EA2" w14:textId="4B824438" w:rsidR="00223C3F" w:rsidRDefault="00223C3F" w:rsidP="00414ACC">
      <w:pPr>
        <w:spacing w:after="0"/>
        <w:ind w:left="720" w:hanging="720"/>
      </w:pPr>
      <w:r>
        <w:t>°</w:t>
      </w:r>
      <w:r>
        <w:tab/>
      </w:r>
      <w:r w:rsidR="00943D51">
        <w:t xml:space="preserve">The NGSG shall not place any of its members in a position </w:t>
      </w:r>
      <w:r w:rsidR="003420D3">
        <w:t xml:space="preserve">of unqualified </w:t>
      </w:r>
      <w:r w:rsidR="000D0F45">
        <w:t>authority over others.</w:t>
      </w:r>
    </w:p>
    <w:p w14:paraId="4ACE22FF" w14:textId="77777777" w:rsidR="000D0F45" w:rsidRDefault="000D0F45" w:rsidP="00414ACC">
      <w:pPr>
        <w:spacing w:after="0"/>
        <w:ind w:left="720" w:hanging="720"/>
      </w:pPr>
    </w:p>
    <w:p w14:paraId="5943C466" w14:textId="33044194" w:rsidR="000D0F45" w:rsidRDefault="004A39D9" w:rsidP="004A39D9">
      <w:pPr>
        <w:spacing w:after="0"/>
        <w:ind w:left="720" w:hanging="720"/>
      </w:pPr>
      <w:r>
        <w:t>°</w:t>
      </w:r>
      <w:r>
        <w:tab/>
        <w:t>Will not perform</w:t>
      </w:r>
      <w:r w:rsidR="00CF3AC1">
        <w:t xml:space="preserve"> any acts of government </w:t>
      </w:r>
      <w:r w:rsidR="00E006EE">
        <w:t>or be involved with any pol</w:t>
      </w:r>
      <w:r>
        <w:t xml:space="preserve">itical activities whatsoever. </w:t>
      </w:r>
    </w:p>
    <w:p w14:paraId="223EFDDC" w14:textId="77777777" w:rsidR="004A39D9" w:rsidRDefault="004A39D9" w:rsidP="00414ACC">
      <w:pPr>
        <w:spacing w:after="0"/>
        <w:ind w:left="720" w:hanging="720"/>
      </w:pPr>
    </w:p>
    <w:p w14:paraId="6B162A6C" w14:textId="474D2941" w:rsidR="004A39D9" w:rsidRDefault="006C1386" w:rsidP="00414ACC">
      <w:pPr>
        <w:spacing w:after="0"/>
        <w:ind w:left="720" w:hanging="720"/>
      </w:pPr>
      <w:r>
        <w:t>°</w:t>
      </w:r>
      <w:r>
        <w:tab/>
      </w:r>
      <w:r w:rsidR="00AF51B9">
        <w:t xml:space="preserve">The Articles </w:t>
      </w:r>
      <w:r w:rsidR="00770025">
        <w:t xml:space="preserve">of Association and By-laws can only be amended </w:t>
      </w:r>
      <w:r w:rsidR="00C82A40">
        <w:t xml:space="preserve">by a two-thirds vote of </w:t>
      </w:r>
      <w:r w:rsidR="008C20CC">
        <w:t xml:space="preserve">NGSG voting members </w:t>
      </w:r>
      <w:r w:rsidR="00654414">
        <w:t xml:space="preserve">present. </w:t>
      </w:r>
    </w:p>
    <w:p w14:paraId="58158E9C" w14:textId="77777777" w:rsidR="00654414" w:rsidRDefault="00654414" w:rsidP="00414ACC">
      <w:pPr>
        <w:spacing w:after="0"/>
        <w:ind w:left="720" w:hanging="720"/>
      </w:pPr>
    </w:p>
    <w:p w14:paraId="506A2BED" w14:textId="0DB5780F" w:rsidR="008D67CE" w:rsidRDefault="00654414" w:rsidP="00414ACC">
      <w:pPr>
        <w:spacing w:after="0"/>
        <w:ind w:left="720" w:hanging="720"/>
      </w:pPr>
      <w:r>
        <w:t>°</w:t>
      </w:r>
      <w:r>
        <w:tab/>
      </w:r>
      <w:r w:rsidR="007A1DA2">
        <w:t xml:space="preserve">By-laws amended and adopted </w:t>
      </w:r>
      <w:r w:rsidR="00B26253">
        <w:t xml:space="preserve">this day </w:t>
      </w:r>
      <w:r w:rsidR="00244FAE">
        <w:t>October 20</w:t>
      </w:r>
      <w:r w:rsidR="008D67CE">
        <w:t>,2024</w:t>
      </w:r>
    </w:p>
    <w:p w14:paraId="456600F1" w14:textId="77777777" w:rsidR="008D67CE" w:rsidRDefault="008D67CE" w:rsidP="00414ACC">
      <w:pPr>
        <w:spacing w:after="0"/>
        <w:ind w:left="720" w:hanging="720"/>
      </w:pPr>
    </w:p>
    <w:p w14:paraId="59175E86" w14:textId="77777777" w:rsidR="008D67CE" w:rsidRDefault="008D67CE" w:rsidP="00414ACC">
      <w:pPr>
        <w:spacing w:after="0"/>
        <w:ind w:left="720" w:hanging="720"/>
      </w:pPr>
    </w:p>
    <w:p w14:paraId="31F8A3A8" w14:textId="77777777" w:rsidR="008D67CE" w:rsidRDefault="008D67CE" w:rsidP="00414ACC">
      <w:pPr>
        <w:spacing w:after="0"/>
        <w:ind w:left="720" w:hanging="720"/>
      </w:pPr>
    </w:p>
    <w:p w14:paraId="0734DCE5" w14:textId="77777777" w:rsidR="008D67CE" w:rsidRDefault="008D67CE" w:rsidP="00414ACC">
      <w:pPr>
        <w:spacing w:after="0"/>
        <w:ind w:left="720" w:hanging="720"/>
      </w:pPr>
    </w:p>
    <w:p w14:paraId="46EDF6BE" w14:textId="77777777" w:rsidR="008D67CE" w:rsidRDefault="008D67CE" w:rsidP="00414ACC">
      <w:pPr>
        <w:spacing w:after="0"/>
        <w:ind w:left="720" w:hanging="720"/>
      </w:pPr>
    </w:p>
    <w:p w14:paraId="4AF89F9C" w14:textId="77777777" w:rsidR="008D67CE" w:rsidRDefault="008D67CE" w:rsidP="00414ACC">
      <w:pPr>
        <w:spacing w:after="0"/>
        <w:ind w:left="720" w:hanging="720"/>
      </w:pPr>
      <w:r>
        <w:t>____________________________</w:t>
      </w:r>
      <w:r>
        <w:tab/>
      </w:r>
      <w:r>
        <w:tab/>
      </w:r>
      <w:r>
        <w:tab/>
        <w:t>______________________________</w:t>
      </w:r>
    </w:p>
    <w:p w14:paraId="5431489A" w14:textId="03EBA593" w:rsidR="00654414" w:rsidRDefault="00256172" w:rsidP="00414ACC">
      <w:pPr>
        <w:spacing w:after="0"/>
        <w:ind w:left="720" w:hanging="720"/>
      </w:pPr>
      <w:r>
        <w:t xml:space="preserve">DCMC Nassau </w:t>
      </w:r>
      <w:r w:rsidR="003E4F24">
        <w:t xml:space="preserve">2025/2026                                                  </w:t>
      </w:r>
      <w:r w:rsidR="00F410F0">
        <w:t>1</w:t>
      </w:r>
      <w:r w:rsidR="00F410F0" w:rsidRPr="00F410F0">
        <w:rPr>
          <w:vertAlign w:val="superscript"/>
        </w:rPr>
        <w:t>st</w:t>
      </w:r>
      <w:r w:rsidR="00F410F0">
        <w:t xml:space="preserve"> Alt DCMC Nassau 2025/2026</w:t>
      </w:r>
      <w:r w:rsidR="007A1DA2">
        <w:t xml:space="preserve"> </w:t>
      </w:r>
    </w:p>
    <w:p w14:paraId="769DE46F" w14:textId="77777777" w:rsidR="00FB0D75" w:rsidRDefault="00FB0D75" w:rsidP="00414ACC">
      <w:pPr>
        <w:spacing w:after="0"/>
        <w:ind w:left="720" w:hanging="720"/>
      </w:pPr>
    </w:p>
    <w:p w14:paraId="265497CC" w14:textId="77777777" w:rsidR="00FB0D75" w:rsidRDefault="00FB0D75" w:rsidP="00414ACC">
      <w:pPr>
        <w:spacing w:after="0"/>
        <w:ind w:left="720" w:hanging="720"/>
      </w:pPr>
    </w:p>
    <w:p w14:paraId="1E2C6791" w14:textId="77777777" w:rsidR="00FB0D75" w:rsidRDefault="00FB0D75" w:rsidP="00414ACC">
      <w:pPr>
        <w:spacing w:after="0"/>
        <w:ind w:left="720" w:hanging="720"/>
      </w:pPr>
    </w:p>
    <w:p w14:paraId="6831B7E9" w14:textId="77777777" w:rsidR="00FB0D75" w:rsidRDefault="00FB0D75" w:rsidP="00414ACC">
      <w:pPr>
        <w:spacing w:after="0"/>
        <w:ind w:left="720" w:hanging="720"/>
      </w:pPr>
    </w:p>
    <w:p w14:paraId="22783E66" w14:textId="6F4A606B" w:rsidR="00FB0D75" w:rsidRDefault="00FB0D75" w:rsidP="00414ACC">
      <w:pPr>
        <w:spacing w:after="0"/>
        <w:ind w:left="720" w:hanging="720"/>
      </w:pPr>
      <w:r>
        <w:t>____________________________</w:t>
      </w:r>
      <w:r>
        <w:tab/>
      </w:r>
      <w:r>
        <w:tab/>
      </w:r>
      <w:r>
        <w:tab/>
        <w:t>______________________________</w:t>
      </w:r>
    </w:p>
    <w:p w14:paraId="2EB00A38" w14:textId="657D022C" w:rsidR="00FB0D75" w:rsidRPr="00E00B22" w:rsidRDefault="00C702E3" w:rsidP="00414ACC">
      <w:pPr>
        <w:spacing w:after="0"/>
        <w:ind w:left="720" w:hanging="720"/>
      </w:pPr>
      <w:r>
        <w:t>Treasurer Nassau 2025/2026                                           2</w:t>
      </w:r>
      <w:r w:rsidRPr="00C702E3">
        <w:rPr>
          <w:vertAlign w:val="superscript"/>
        </w:rPr>
        <w:t>nd</w:t>
      </w:r>
      <w:r>
        <w:t xml:space="preserve"> Alt DCMC Nassau 2025/2026</w:t>
      </w:r>
    </w:p>
    <w:sectPr w:rsidR="00FB0D75" w:rsidRPr="00E00B22" w:rsidSect="00A15732">
      <w:headerReference w:type="default" r:id="rId7"/>
      <w:footerReference w:type="default" r:id="rId8"/>
      <w:pgSz w:w="12240" w:h="15840"/>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5E424" w14:textId="77777777" w:rsidR="0081736D" w:rsidRDefault="0081736D" w:rsidP="001B6BFE">
      <w:pPr>
        <w:spacing w:after="0" w:line="240" w:lineRule="auto"/>
      </w:pPr>
      <w:r>
        <w:separator/>
      </w:r>
    </w:p>
  </w:endnote>
  <w:endnote w:type="continuationSeparator" w:id="0">
    <w:p w14:paraId="2C38FEF2" w14:textId="77777777" w:rsidR="0081736D" w:rsidRDefault="0081736D" w:rsidP="001B6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418921"/>
      <w:docPartObj>
        <w:docPartGallery w:val="Page Numbers (Bottom of Page)"/>
        <w:docPartUnique/>
      </w:docPartObj>
    </w:sdtPr>
    <w:sdtEndPr>
      <w:rPr>
        <w:noProof/>
      </w:rPr>
    </w:sdtEndPr>
    <w:sdtContent>
      <w:p w14:paraId="145225FB" w14:textId="77777777" w:rsidR="001B6BFE" w:rsidRDefault="001B6BFE">
        <w:pPr>
          <w:pStyle w:val="Footer"/>
          <w:jc w:val="center"/>
        </w:pPr>
      </w:p>
      <w:p w14:paraId="669B73D9" w14:textId="179D9B0E" w:rsidR="001B6BFE" w:rsidRDefault="001B6BF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660591" w14:textId="77777777" w:rsidR="001B6BFE" w:rsidRDefault="001B6B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1133" w14:textId="77777777" w:rsidR="0081736D" w:rsidRDefault="0081736D" w:rsidP="001B6BFE">
      <w:pPr>
        <w:spacing w:after="0" w:line="240" w:lineRule="auto"/>
      </w:pPr>
      <w:r>
        <w:separator/>
      </w:r>
    </w:p>
  </w:footnote>
  <w:footnote w:type="continuationSeparator" w:id="0">
    <w:p w14:paraId="4A1DC9C7" w14:textId="77777777" w:rsidR="0081736D" w:rsidRDefault="0081736D" w:rsidP="001B6B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A329" w14:textId="77777777" w:rsidR="009D12D4" w:rsidRPr="00BF7C97" w:rsidRDefault="009D12D4" w:rsidP="009D12D4">
    <w:pPr>
      <w:spacing w:after="0"/>
      <w:jc w:val="center"/>
      <w:rPr>
        <w:color w:val="000E42"/>
      </w:rPr>
    </w:pPr>
    <w:r w:rsidRPr="00BF7C97">
      <w:rPr>
        <w:color w:val="000E42"/>
      </w:rPr>
      <w:t>Nassau General Service Group of A.A.</w:t>
    </w:r>
  </w:p>
  <w:p w14:paraId="587403E8" w14:textId="77777777" w:rsidR="009D12D4" w:rsidRPr="00BF7C97" w:rsidRDefault="009D12D4" w:rsidP="009D12D4">
    <w:pPr>
      <w:spacing w:after="0"/>
      <w:jc w:val="center"/>
      <w:rPr>
        <w:color w:val="000E42"/>
      </w:rPr>
    </w:pPr>
    <w:r w:rsidRPr="00BF7C97">
      <w:rPr>
        <w:color w:val="000E42"/>
      </w:rPr>
      <w:t>P.O. Box 7</w:t>
    </w:r>
  </w:p>
  <w:p w14:paraId="75C6B4F8" w14:textId="77777777" w:rsidR="009D12D4" w:rsidRPr="00BF7C97" w:rsidRDefault="009D12D4" w:rsidP="009D12D4">
    <w:pPr>
      <w:spacing w:after="0"/>
      <w:jc w:val="center"/>
      <w:rPr>
        <w:color w:val="000E42"/>
      </w:rPr>
    </w:pPr>
    <w:r w:rsidRPr="00BF7C97">
      <w:rPr>
        <w:color w:val="000E42"/>
      </w:rPr>
      <w:t>Garden City N.Y. 11530</w:t>
    </w:r>
  </w:p>
  <w:p w14:paraId="631983A8" w14:textId="77777777" w:rsidR="009D12D4" w:rsidRDefault="009D12D4" w:rsidP="009D12D4">
    <w:pPr>
      <w:spacing w:after="0"/>
      <w:jc w:val="center"/>
    </w:pPr>
    <w:r w:rsidRPr="008E5DD8">
      <w:rPr>
        <w:color w:val="FF0000"/>
      </w:rPr>
      <w:t xml:space="preserve">EMAIL: </w:t>
    </w:r>
    <w:hyperlink r:id="rId1" w:history="1">
      <w:r w:rsidRPr="00BF7C97">
        <w:rPr>
          <w:rStyle w:val="Hyperlink"/>
          <w:color w:val="FF0000"/>
        </w:rPr>
        <w:t>dcmc@aanassaugs-ny.org</w:t>
      </w:r>
    </w:hyperlink>
  </w:p>
  <w:p w14:paraId="6BC83208" w14:textId="216A2E73" w:rsidR="009D12D4" w:rsidRDefault="009D12D4">
    <w:pPr>
      <w:pStyle w:val="Header"/>
    </w:pPr>
  </w:p>
  <w:p w14:paraId="5B3A77CE" w14:textId="77777777" w:rsidR="009D12D4" w:rsidRDefault="009D12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08D"/>
    <w:rsid w:val="00007708"/>
    <w:rsid w:val="00007B6B"/>
    <w:rsid w:val="00017BE2"/>
    <w:rsid w:val="00042A48"/>
    <w:rsid w:val="00065F35"/>
    <w:rsid w:val="00082BBF"/>
    <w:rsid w:val="0008612C"/>
    <w:rsid w:val="00093F23"/>
    <w:rsid w:val="000A0309"/>
    <w:rsid w:val="000D0F45"/>
    <w:rsid w:val="000D233D"/>
    <w:rsid w:val="000F19C6"/>
    <w:rsid w:val="000F2D68"/>
    <w:rsid w:val="00104E36"/>
    <w:rsid w:val="00105C68"/>
    <w:rsid w:val="00110970"/>
    <w:rsid w:val="00111F87"/>
    <w:rsid w:val="00130F30"/>
    <w:rsid w:val="0013787C"/>
    <w:rsid w:val="00146E65"/>
    <w:rsid w:val="00183A12"/>
    <w:rsid w:val="00192A7E"/>
    <w:rsid w:val="0019637C"/>
    <w:rsid w:val="001A6C47"/>
    <w:rsid w:val="001B6BFE"/>
    <w:rsid w:val="001D2626"/>
    <w:rsid w:val="001D6B0C"/>
    <w:rsid w:val="001E3090"/>
    <w:rsid w:val="001E6B01"/>
    <w:rsid w:val="001E6C06"/>
    <w:rsid w:val="001F0E18"/>
    <w:rsid w:val="00210BCB"/>
    <w:rsid w:val="00212A5D"/>
    <w:rsid w:val="00223C3F"/>
    <w:rsid w:val="00230302"/>
    <w:rsid w:val="0023271B"/>
    <w:rsid w:val="00237A66"/>
    <w:rsid w:val="00237D9B"/>
    <w:rsid w:val="00244DFC"/>
    <w:rsid w:val="00244FAE"/>
    <w:rsid w:val="00256172"/>
    <w:rsid w:val="00273850"/>
    <w:rsid w:val="0028218B"/>
    <w:rsid w:val="00286143"/>
    <w:rsid w:val="00287B61"/>
    <w:rsid w:val="00291F4B"/>
    <w:rsid w:val="00296739"/>
    <w:rsid w:val="002971C6"/>
    <w:rsid w:val="002A6B22"/>
    <w:rsid w:val="002B2DF6"/>
    <w:rsid w:val="002C4F1A"/>
    <w:rsid w:val="002C58B6"/>
    <w:rsid w:val="002D0277"/>
    <w:rsid w:val="002D0F92"/>
    <w:rsid w:val="002D7905"/>
    <w:rsid w:val="002E6137"/>
    <w:rsid w:val="003044DB"/>
    <w:rsid w:val="00305998"/>
    <w:rsid w:val="003228B4"/>
    <w:rsid w:val="003356BC"/>
    <w:rsid w:val="003420D3"/>
    <w:rsid w:val="003733B1"/>
    <w:rsid w:val="0038372E"/>
    <w:rsid w:val="00391D28"/>
    <w:rsid w:val="003A5CE1"/>
    <w:rsid w:val="003B35CD"/>
    <w:rsid w:val="003E4F24"/>
    <w:rsid w:val="003E72A4"/>
    <w:rsid w:val="003F008A"/>
    <w:rsid w:val="003F1E81"/>
    <w:rsid w:val="00401967"/>
    <w:rsid w:val="004079B7"/>
    <w:rsid w:val="0041008D"/>
    <w:rsid w:val="0041298C"/>
    <w:rsid w:val="00412CCE"/>
    <w:rsid w:val="00414ACC"/>
    <w:rsid w:val="00432942"/>
    <w:rsid w:val="00441B09"/>
    <w:rsid w:val="00445D09"/>
    <w:rsid w:val="00447183"/>
    <w:rsid w:val="00453E29"/>
    <w:rsid w:val="00473BF6"/>
    <w:rsid w:val="004767A2"/>
    <w:rsid w:val="00497DB6"/>
    <w:rsid w:val="004A39D9"/>
    <w:rsid w:val="004A72AB"/>
    <w:rsid w:val="004C359E"/>
    <w:rsid w:val="004C407D"/>
    <w:rsid w:val="004E14B6"/>
    <w:rsid w:val="00500F23"/>
    <w:rsid w:val="00503697"/>
    <w:rsid w:val="0052407C"/>
    <w:rsid w:val="005259C4"/>
    <w:rsid w:val="005272E8"/>
    <w:rsid w:val="005303F1"/>
    <w:rsid w:val="00535B60"/>
    <w:rsid w:val="0055664B"/>
    <w:rsid w:val="00563091"/>
    <w:rsid w:val="005715B9"/>
    <w:rsid w:val="005902B0"/>
    <w:rsid w:val="005A15DC"/>
    <w:rsid w:val="005B725F"/>
    <w:rsid w:val="005E0CC3"/>
    <w:rsid w:val="005E6F94"/>
    <w:rsid w:val="006051E2"/>
    <w:rsid w:val="00650B84"/>
    <w:rsid w:val="00654414"/>
    <w:rsid w:val="00655D53"/>
    <w:rsid w:val="00667E9C"/>
    <w:rsid w:val="00672F85"/>
    <w:rsid w:val="00675B91"/>
    <w:rsid w:val="0068051C"/>
    <w:rsid w:val="0068276B"/>
    <w:rsid w:val="00687107"/>
    <w:rsid w:val="006A0097"/>
    <w:rsid w:val="006A519C"/>
    <w:rsid w:val="006C02D1"/>
    <w:rsid w:val="006C1386"/>
    <w:rsid w:val="006C1672"/>
    <w:rsid w:val="006C1F4B"/>
    <w:rsid w:val="006C59AF"/>
    <w:rsid w:val="006D530B"/>
    <w:rsid w:val="006E4889"/>
    <w:rsid w:val="006F3388"/>
    <w:rsid w:val="006F6D89"/>
    <w:rsid w:val="006F701E"/>
    <w:rsid w:val="00703FB8"/>
    <w:rsid w:val="00704B06"/>
    <w:rsid w:val="00705A56"/>
    <w:rsid w:val="00716437"/>
    <w:rsid w:val="00722FF3"/>
    <w:rsid w:val="0073116D"/>
    <w:rsid w:val="00740A3E"/>
    <w:rsid w:val="0074235B"/>
    <w:rsid w:val="007440E0"/>
    <w:rsid w:val="00770025"/>
    <w:rsid w:val="00771B85"/>
    <w:rsid w:val="007720C1"/>
    <w:rsid w:val="007A1DA2"/>
    <w:rsid w:val="007A26F1"/>
    <w:rsid w:val="007A73AD"/>
    <w:rsid w:val="007A7A76"/>
    <w:rsid w:val="007B6AE5"/>
    <w:rsid w:val="007E5EBE"/>
    <w:rsid w:val="00800122"/>
    <w:rsid w:val="0081736D"/>
    <w:rsid w:val="0082497C"/>
    <w:rsid w:val="00833C26"/>
    <w:rsid w:val="008369B7"/>
    <w:rsid w:val="00837005"/>
    <w:rsid w:val="00861694"/>
    <w:rsid w:val="0086312A"/>
    <w:rsid w:val="00864A25"/>
    <w:rsid w:val="00867D10"/>
    <w:rsid w:val="00883030"/>
    <w:rsid w:val="008875D5"/>
    <w:rsid w:val="008B0E22"/>
    <w:rsid w:val="008B523D"/>
    <w:rsid w:val="008B5EF2"/>
    <w:rsid w:val="008C20CC"/>
    <w:rsid w:val="008D2EE8"/>
    <w:rsid w:val="008D4619"/>
    <w:rsid w:val="008D67CE"/>
    <w:rsid w:val="008E5DD8"/>
    <w:rsid w:val="00915F6B"/>
    <w:rsid w:val="00933AC6"/>
    <w:rsid w:val="00943D51"/>
    <w:rsid w:val="00944445"/>
    <w:rsid w:val="00953DF0"/>
    <w:rsid w:val="00967AB6"/>
    <w:rsid w:val="00971C2C"/>
    <w:rsid w:val="009770E3"/>
    <w:rsid w:val="009830C5"/>
    <w:rsid w:val="00992EF1"/>
    <w:rsid w:val="00997BC6"/>
    <w:rsid w:val="009B4C4A"/>
    <w:rsid w:val="009D12D4"/>
    <w:rsid w:val="009E40EB"/>
    <w:rsid w:val="00A07CF2"/>
    <w:rsid w:val="00A15732"/>
    <w:rsid w:val="00A15F6C"/>
    <w:rsid w:val="00A53131"/>
    <w:rsid w:val="00A56439"/>
    <w:rsid w:val="00A72C65"/>
    <w:rsid w:val="00A8172B"/>
    <w:rsid w:val="00A81E0D"/>
    <w:rsid w:val="00AA1A54"/>
    <w:rsid w:val="00AA4D5F"/>
    <w:rsid w:val="00AC0C6D"/>
    <w:rsid w:val="00AC61C0"/>
    <w:rsid w:val="00AD3995"/>
    <w:rsid w:val="00AF51B9"/>
    <w:rsid w:val="00B04649"/>
    <w:rsid w:val="00B04939"/>
    <w:rsid w:val="00B26253"/>
    <w:rsid w:val="00B34643"/>
    <w:rsid w:val="00B40B77"/>
    <w:rsid w:val="00B611C3"/>
    <w:rsid w:val="00B63F9C"/>
    <w:rsid w:val="00B7048F"/>
    <w:rsid w:val="00B710CD"/>
    <w:rsid w:val="00B71992"/>
    <w:rsid w:val="00B74ECC"/>
    <w:rsid w:val="00B857B8"/>
    <w:rsid w:val="00BA0406"/>
    <w:rsid w:val="00BA0573"/>
    <w:rsid w:val="00BA1524"/>
    <w:rsid w:val="00BB233E"/>
    <w:rsid w:val="00BC1217"/>
    <w:rsid w:val="00BE0B2A"/>
    <w:rsid w:val="00BE55DE"/>
    <w:rsid w:val="00BF032B"/>
    <w:rsid w:val="00BF72F3"/>
    <w:rsid w:val="00BF7C97"/>
    <w:rsid w:val="00C1276C"/>
    <w:rsid w:val="00C22557"/>
    <w:rsid w:val="00C45605"/>
    <w:rsid w:val="00C46C13"/>
    <w:rsid w:val="00C54BA7"/>
    <w:rsid w:val="00C5608A"/>
    <w:rsid w:val="00C565D6"/>
    <w:rsid w:val="00C63458"/>
    <w:rsid w:val="00C702E3"/>
    <w:rsid w:val="00C721F5"/>
    <w:rsid w:val="00C82A40"/>
    <w:rsid w:val="00C84C80"/>
    <w:rsid w:val="00C90814"/>
    <w:rsid w:val="00CB4C9D"/>
    <w:rsid w:val="00CE167D"/>
    <w:rsid w:val="00CE56DB"/>
    <w:rsid w:val="00CE7A6B"/>
    <w:rsid w:val="00CE7AE4"/>
    <w:rsid w:val="00CF1761"/>
    <w:rsid w:val="00CF3AC1"/>
    <w:rsid w:val="00D006E1"/>
    <w:rsid w:val="00D2298E"/>
    <w:rsid w:val="00D37347"/>
    <w:rsid w:val="00D50562"/>
    <w:rsid w:val="00D52965"/>
    <w:rsid w:val="00D72D10"/>
    <w:rsid w:val="00D817C7"/>
    <w:rsid w:val="00DB22EA"/>
    <w:rsid w:val="00DD01C8"/>
    <w:rsid w:val="00DD4DD2"/>
    <w:rsid w:val="00DE7334"/>
    <w:rsid w:val="00E00215"/>
    <w:rsid w:val="00E006EE"/>
    <w:rsid w:val="00E00B22"/>
    <w:rsid w:val="00E01ACD"/>
    <w:rsid w:val="00E17653"/>
    <w:rsid w:val="00E249F6"/>
    <w:rsid w:val="00E41979"/>
    <w:rsid w:val="00E45057"/>
    <w:rsid w:val="00E51EB6"/>
    <w:rsid w:val="00E716B9"/>
    <w:rsid w:val="00E80585"/>
    <w:rsid w:val="00E81FDA"/>
    <w:rsid w:val="00E8618B"/>
    <w:rsid w:val="00E94D05"/>
    <w:rsid w:val="00E97A67"/>
    <w:rsid w:val="00E97C45"/>
    <w:rsid w:val="00EE58C8"/>
    <w:rsid w:val="00F01B72"/>
    <w:rsid w:val="00F04F5B"/>
    <w:rsid w:val="00F11CDD"/>
    <w:rsid w:val="00F2786E"/>
    <w:rsid w:val="00F30460"/>
    <w:rsid w:val="00F34D1B"/>
    <w:rsid w:val="00F410F0"/>
    <w:rsid w:val="00F61475"/>
    <w:rsid w:val="00F62E67"/>
    <w:rsid w:val="00F63311"/>
    <w:rsid w:val="00F67AF3"/>
    <w:rsid w:val="00F7249F"/>
    <w:rsid w:val="00F87565"/>
    <w:rsid w:val="00F91F15"/>
    <w:rsid w:val="00F926B8"/>
    <w:rsid w:val="00F92A7A"/>
    <w:rsid w:val="00F96F45"/>
    <w:rsid w:val="00FB0D75"/>
    <w:rsid w:val="00FC4103"/>
    <w:rsid w:val="00FD2007"/>
    <w:rsid w:val="00FE6B5D"/>
    <w:rsid w:val="00FF4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F5B6"/>
  <w15:chartTrackingRefBased/>
  <w15:docId w15:val="{CB913E85-DD7C-46BC-A705-E39F05790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0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0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0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0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0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0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0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0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0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0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0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0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0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0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0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0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008D"/>
    <w:rPr>
      <w:rFonts w:eastAsiaTheme="majorEastAsia" w:cstheme="majorBidi"/>
      <w:color w:val="272727" w:themeColor="text1" w:themeTint="D8"/>
    </w:rPr>
  </w:style>
  <w:style w:type="paragraph" w:styleId="Title">
    <w:name w:val="Title"/>
    <w:basedOn w:val="Normal"/>
    <w:next w:val="Normal"/>
    <w:link w:val="TitleChar"/>
    <w:uiPriority w:val="10"/>
    <w:qFormat/>
    <w:rsid w:val="00410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0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0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0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008D"/>
    <w:pPr>
      <w:spacing w:before="160"/>
      <w:jc w:val="center"/>
    </w:pPr>
    <w:rPr>
      <w:i/>
      <w:iCs/>
      <w:color w:val="404040" w:themeColor="text1" w:themeTint="BF"/>
    </w:rPr>
  </w:style>
  <w:style w:type="character" w:customStyle="1" w:styleId="QuoteChar">
    <w:name w:val="Quote Char"/>
    <w:basedOn w:val="DefaultParagraphFont"/>
    <w:link w:val="Quote"/>
    <w:uiPriority w:val="29"/>
    <w:rsid w:val="0041008D"/>
    <w:rPr>
      <w:i/>
      <w:iCs/>
      <w:color w:val="404040" w:themeColor="text1" w:themeTint="BF"/>
    </w:rPr>
  </w:style>
  <w:style w:type="paragraph" w:styleId="ListParagraph">
    <w:name w:val="List Paragraph"/>
    <w:basedOn w:val="Normal"/>
    <w:uiPriority w:val="34"/>
    <w:qFormat/>
    <w:rsid w:val="0041008D"/>
    <w:pPr>
      <w:ind w:left="720"/>
      <w:contextualSpacing/>
    </w:pPr>
  </w:style>
  <w:style w:type="character" w:styleId="IntenseEmphasis">
    <w:name w:val="Intense Emphasis"/>
    <w:basedOn w:val="DefaultParagraphFont"/>
    <w:uiPriority w:val="21"/>
    <w:qFormat/>
    <w:rsid w:val="0041008D"/>
    <w:rPr>
      <w:i/>
      <w:iCs/>
      <w:color w:val="0F4761" w:themeColor="accent1" w:themeShade="BF"/>
    </w:rPr>
  </w:style>
  <w:style w:type="paragraph" w:styleId="IntenseQuote">
    <w:name w:val="Intense Quote"/>
    <w:basedOn w:val="Normal"/>
    <w:next w:val="Normal"/>
    <w:link w:val="IntenseQuoteChar"/>
    <w:uiPriority w:val="30"/>
    <w:qFormat/>
    <w:rsid w:val="00410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008D"/>
    <w:rPr>
      <w:i/>
      <w:iCs/>
      <w:color w:val="0F4761" w:themeColor="accent1" w:themeShade="BF"/>
    </w:rPr>
  </w:style>
  <w:style w:type="character" w:styleId="IntenseReference">
    <w:name w:val="Intense Reference"/>
    <w:basedOn w:val="DefaultParagraphFont"/>
    <w:uiPriority w:val="32"/>
    <w:qFormat/>
    <w:rsid w:val="0041008D"/>
    <w:rPr>
      <w:b/>
      <w:bCs/>
      <w:smallCaps/>
      <w:color w:val="0F4761" w:themeColor="accent1" w:themeShade="BF"/>
      <w:spacing w:val="5"/>
    </w:rPr>
  </w:style>
  <w:style w:type="character" w:styleId="Hyperlink">
    <w:name w:val="Hyperlink"/>
    <w:basedOn w:val="DefaultParagraphFont"/>
    <w:uiPriority w:val="99"/>
    <w:unhideWhenUsed/>
    <w:rsid w:val="002D0F92"/>
    <w:rPr>
      <w:color w:val="467886" w:themeColor="hyperlink"/>
      <w:u w:val="single"/>
    </w:rPr>
  </w:style>
  <w:style w:type="character" w:styleId="UnresolvedMention">
    <w:name w:val="Unresolved Mention"/>
    <w:basedOn w:val="DefaultParagraphFont"/>
    <w:uiPriority w:val="99"/>
    <w:semiHidden/>
    <w:unhideWhenUsed/>
    <w:rsid w:val="002D0F92"/>
    <w:rPr>
      <w:color w:val="605E5C"/>
      <w:shd w:val="clear" w:color="auto" w:fill="E1DFDD"/>
    </w:rPr>
  </w:style>
  <w:style w:type="paragraph" w:styleId="Header">
    <w:name w:val="header"/>
    <w:basedOn w:val="Normal"/>
    <w:link w:val="HeaderChar"/>
    <w:uiPriority w:val="99"/>
    <w:unhideWhenUsed/>
    <w:rsid w:val="001B6B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6BFE"/>
  </w:style>
  <w:style w:type="paragraph" w:styleId="Footer">
    <w:name w:val="footer"/>
    <w:basedOn w:val="Normal"/>
    <w:link w:val="FooterChar"/>
    <w:uiPriority w:val="99"/>
    <w:unhideWhenUsed/>
    <w:rsid w:val="001B6B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6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cmc@aanassaugs-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14654-34A5-484F-8F29-01DC4926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R Braun</dc:creator>
  <cp:keywords/>
  <dc:description/>
  <cp:lastModifiedBy>J R Braun</cp:lastModifiedBy>
  <cp:revision>2</cp:revision>
  <cp:lastPrinted>2025-03-23T23:07:00Z</cp:lastPrinted>
  <dcterms:created xsi:type="dcterms:W3CDTF">2025-10-21T23:14:00Z</dcterms:created>
  <dcterms:modified xsi:type="dcterms:W3CDTF">2025-10-21T23:14:00Z</dcterms:modified>
</cp:coreProperties>
</file>