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69CE7A" w14:textId="77777777" w:rsidR="003D522C" w:rsidRPr="0053535B" w:rsidRDefault="002A3D26">
      <w:pPr>
        <w:pStyle w:val="Bod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35B">
        <w:rPr>
          <w:rFonts w:ascii="Times New Roman" w:hAnsi="Times New Roman" w:cs="Times New Roman"/>
          <w:b/>
          <w:bCs/>
          <w:sz w:val="28"/>
          <w:szCs w:val="28"/>
        </w:rPr>
        <w:t>Nassau General Service Group of Alcoholics Anonymous</w:t>
      </w:r>
    </w:p>
    <w:p w14:paraId="4F4A9041" w14:textId="77777777" w:rsidR="0026476D" w:rsidRDefault="002A3D26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 w:rsidRPr="000F6D46">
        <w:rPr>
          <w:rFonts w:ascii="Times New Roman" w:hAnsi="Times New Roman" w:cs="Times New Roman"/>
          <w:sz w:val="24"/>
          <w:szCs w:val="24"/>
        </w:rPr>
        <w:t>P.O. Box 7, Garden City, NY</w:t>
      </w:r>
      <w:r w:rsidR="004F3DAC" w:rsidRPr="000F6D46">
        <w:rPr>
          <w:rFonts w:ascii="Times New Roman" w:hAnsi="Times New Roman" w:cs="Times New Roman"/>
          <w:sz w:val="24"/>
          <w:szCs w:val="24"/>
        </w:rPr>
        <w:t xml:space="preserve"> </w:t>
      </w:r>
      <w:r w:rsidRPr="000F6D46">
        <w:rPr>
          <w:rFonts w:ascii="Times New Roman" w:hAnsi="Times New Roman" w:cs="Times New Roman"/>
          <w:sz w:val="24"/>
          <w:szCs w:val="24"/>
        </w:rPr>
        <w:t>11530</w:t>
      </w:r>
    </w:p>
    <w:p w14:paraId="28712BB2" w14:textId="094E82B3" w:rsidR="0026476D" w:rsidRDefault="00083F5A">
      <w:pPr>
        <w:pStyle w:val="Body"/>
        <w:jc w:val="center"/>
        <w:rPr>
          <w:rFonts w:ascii="Times New Roman" w:hAnsi="Times New Roman" w:cs="Times New Roman"/>
          <w:i/>
          <w:iCs/>
        </w:rPr>
      </w:pPr>
      <w:hyperlink r:id="rId8" w:history="1">
        <w:r w:rsidR="002A3D26" w:rsidRPr="00B35643">
          <w:rPr>
            <w:rStyle w:val="Hyperlink0"/>
            <w:rFonts w:ascii="Times New Roman" w:hAnsi="Times New Roman" w:cs="Times New Roman"/>
            <w:color w:val="FF0000"/>
            <w:sz w:val="24"/>
            <w:szCs w:val="24"/>
          </w:rPr>
          <w:t>aanassaugs-ny.org</w:t>
        </w:r>
      </w:hyperlink>
    </w:p>
    <w:p w14:paraId="37364BD7" w14:textId="39084B53" w:rsidR="0026476D" w:rsidRDefault="0026476D">
      <w:pPr>
        <w:pStyle w:val="Body"/>
        <w:jc w:val="center"/>
        <w:rPr>
          <w:rFonts w:ascii="Times New Roman" w:hAnsi="Times New Roman" w:cs="Times New Roman"/>
          <w:i/>
          <w:iCs/>
        </w:rPr>
      </w:pPr>
    </w:p>
    <w:p w14:paraId="7ECA63F9" w14:textId="19C15DBE" w:rsidR="00761CFC" w:rsidRPr="00761CFC" w:rsidRDefault="00761CFC" w:rsidP="00761CFC">
      <w:pPr>
        <w:pStyle w:val="Body"/>
        <w:jc w:val="center"/>
        <w:rPr>
          <w:rFonts w:ascii="Times New Roman" w:hAnsi="Times New Roman" w:cs="Times New Roman"/>
          <w:sz w:val="36"/>
          <w:szCs w:val="36"/>
        </w:rPr>
      </w:pPr>
      <w:r w:rsidRPr="00761CFC">
        <w:rPr>
          <w:rFonts w:ascii="Times New Roman" w:hAnsi="Times New Roman" w:cs="Times New Roman"/>
          <w:b/>
          <w:bCs/>
          <w:sz w:val="36"/>
          <w:szCs w:val="36"/>
          <w:u w:val="single"/>
        </w:rPr>
        <w:t>Standing Committee Chairs</w:t>
      </w:r>
    </w:p>
    <w:p w14:paraId="356A4B2F" w14:textId="77777777" w:rsidR="00761CFC" w:rsidRPr="00761CFC" w:rsidRDefault="00761CFC" w:rsidP="00761CFC">
      <w:pPr>
        <w:pStyle w:val="Body"/>
        <w:jc w:val="center"/>
        <w:rPr>
          <w:rFonts w:ascii="Times New Roman" w:hAnsi="Times New Roman" w:cs="Times New Roman"/>
          <w:sz w:val="36"/>
          <w:szCs w:val="36"/>
        </w:rPr>
      </w:pPr>
      <w:r w:rsidRPr="00761CFC">
        <w:rPr>
          <w:rFonts w:ascii="Times New Roman" w:hAnsi="Times New Roman" w:cs="Times New Roman"/>
          <w:sz w:val="36"/>
          <w:szCs w:val="36"/>
        </w:rPr>
        <w:t>Standing Committees:</w:t>
      </w:r>
    </w:p>
    <w:p w14:paraId="49D30A23" w14:textId="77777777" w:rsidR="00761CFC" w:rsidRPr="00761CFC" w:rsidRDefault="00761CFC" w:rsidP="00761CFC">
      <w:pPr>
        <w:pStyle w:val="Body"/>
        <w:jc w:val="center"/>
        <w:rPr>
          <w:rFonts w:ascii="Times New Roman" w:hAnsi="Times New Roman" w:cs="Times New Roman"/>
          <w:sz w:val="36"/>
          <w:szCs w:val="36"/>
        </w:rPr>
      </w:pPr>
    </w:p>
    <w:p w14:paraId="4038C62B" w14:textId="77777777" w:rsidR="00761CFC" w:rsidRPr="00761CFC" w:rsidRDefault="00761CFC" w:rsidP="00761CFC">
      <w:pPr>
        <w:pStyle w:val="Body"/>
        <w:jc w:val="center"/>
        <w:rPr>
          <w:rFonts w:ascii="Times New Roman" w:hAnsi="Times New Roman" w:cs="Times New Roman"/>
          <w:sz w:val="36"/>
          <w:szCs w:val="36"/>
        </w:rPr>
      </w:pPr>
      <w:r w:rsidRPr="00761CFC">
        <w:rPr>
          <w:rFonts w:ascii="Times New Roman" w:hAnsi="Times New Roman" w:cs="Times New Roman"/>
          <w:sz w:val="36"/>
          <w:szCs w:val="36"/>
        </w:rPr>
        <w:t>•</w:t>
      </w:r>
      <w:r w:rsidRPr="00761CFC">
        <w:rPr>
          <w:rFonts w:ascii="Times New Roman" w:hAnsi="Times New Roman" w:cs="Times New Roman"/>
          <w:sz w:val="36"/>
          <w:szCs w:val="36"/>
        </w:rPr>
        <w:tab/>
        <w:t>Accessibility/Special Needs (ASN)</w:t>
      </w:r>
    </w:p>
    <w:p w14:paraId="5D173736" w14:textId="77777777" w:rsidR="00761CFC" w:rsidRPr="00761CFC" w:rsidRDefault="00761CFC" w:rsidP="00761CFC">
      <w:pPr>
        <w:pStyle w:val="Body"/>
        <w:jc w:val="center"/>
        <w:rPr>
          <w:rFonts w:ascii="Times New Roman" w:hAnsi="Times New Roman" w:cs="Times New Roman"/>
          <w:sz w:val="36"/>
          <w:szCs w:val="36"/>
        </w:rPr>
      </w:pPr>
      <w:r w:rsidRPr="00761CFC">
        <w:rPr>
          <w:rFonts w:ascii="Times New Roman" w:hAnsi="Times New Roman" w:cs="Times New Roman"/>
          <w:sz w:val="36"/>
          <w:szCs w:val="36"/>
        </w:rPr>
        <w:t>•</w:t>
      </w:r>
      <w:r w:rsidRPr="00761CFC">
        <w:rPr>
          <w:rFonts w:ascii="Times New Roman" w:hAnsi="Times New Roman" w:cs="Times New Roman"/>
          <w:sz w:val="36"/>
          <w:szCs w:val="36"/>
        </w:rPr>
        <w:tab/>
        <w:t>Cooperation with the Professional Community (CPC)</w:t>
      </w:r>
    </w:p>
    <w:p w14:paraId="5EADF96B" w14:textId="77777777" w:rsidR="00761CFC" w:rsidRPr="00761CFC" w:rsidRDefault="00761CFC" w:rsidP="00761CFC">
      <w:pPr>
        <w:pStyle w:val="Body"/>
        <w:jc w:val="center"/>
        <w:rPr>
          <w:rFonts w:ascii="Times New Roman" w:hAnsi="Times New Roman" w:cs="Times New Roman"/>
          <w:sz w:val="36"/>
          <w:szCs w:val="36"/>
        </w:rPr>
      </w:pPr>
      <w:r w:rsidRPr="00761CFC">
        <w:rPr>
          <w:rFonts w:ascii="Times New Roman" w:hAnsi="Times New Roman" w:cs="Times New Roman"/>
          <w:sz w:val="36"/>
          <w:szCs w:val="36"/>
        </w:rPr>
        <w:t>•</w:t>
      </w:r>
      <w:r w:rsidRPr="00761CFC">
        <w:rPr>
          <w:rFonts w:ascii="Times New Roman" w:hAnsi="Times New Roman" w:cs="Times New Roman"/>
          <w:sz w:val="36"/>
          <w:szCs w:val="36"/>
        </w:rPr>
        <w:tab/>
        <w:t>Corrections</w:t>
      </w:r>
    </w:p>
    <w:p w14:paraId="53465FCD" w14:textId="77777777" w:rsidR="00761CFC" w:rsidRPr="00761CFC" w:rsidRDefault="00761CFC" w:rsidP="00761CFC">
      <w:pPr>
        <w:pStyle w:val="Body"/>
        <w:jc w:val="center"/>
        <w:rPr>
          <w:rFonts w:ascii="Times New Roman" w:hAnsi="Times New Roman" w:cs="Times New Roman"/>
          <w:sz w:val="36"/>
          <w:szCs w:val="36"/>
        </w:rPr>
      </w:pPr>
      <w:r w:rsidRPr="00761CFC">
        <w:rPr>
          <w:rFonts w:ascii="Times New Roman" w:hAnsi="Times New Roman" w:cs="Times New Roman"/>
          <w:sz w:val="36"/>
          <w:szCs w:val="36"/>
        </w:rPr>
        <w:t>•</w:t>
      </w:r>
      <w:r w:rsidRPr="00761CFC">
        <w:rPr>
          <w:rFonts w:ascii="Times New Roman" w:hAnsi="Times New Roman" w:cs="Times New Roman"/>
          <w:sz w:val="36"/>
          <w:szCs w:val="36"/>
        </w:rPr>
        <w:tab/>
        <w:t>Literature/Grapevine</w:t>
      </w:r>
    </w:p>
    <w:p w14:paraId="4DD624D2" w14:textId="77777777" w:rsidR="00761CFC" w:rsidRPr="00761CFC" w:rsidRDefault="00761CFC" w:rsidP="00761CFC">
      <w:pPr>
        <w:pStyle w:val="Body"/>
        <w:jc w:val="center"/>
        <w:rPr>
          <w:rFonts w:ascii="Times New Roman" w:hAnsi="Times New Roman" w:cs="Times New Roman"/>
          <w:sz w:val="36"/>
          <w:szCs w:val="36"/>
        </w:rPr>
      </w:pPr>
      <w:r w:rsidRPr="00761CFC">
        <w:rPr>
          <w:rFonts w:ascii="Times New Roman" w:hAnsi="Times New Roman" w:cs="Times New Roman"/>
          <w:sz w:val="36"/>
          <w:szCs w:val="36"/>
        </w:rPr>
        <w:t>•</w:t>
      </w:r>
      <w:r w:rsidRPr="00761CFC">
        <w:rPr>
          <w:rFonts w:ascii="Times New Roman" w:hAnsi="Times New Roman" w:cs="Times New Roman"/>
          <w:sz w:val="36"/>
          <w:szCs w:val="36"/>
        </w:rPr>
        <w:tab/>
        <w:t>Public Information</w:t>
      </w:r>
    </w:p>
    <w:p w14:paraId="2B4F74F7" w14:textId="77777777" w:rsidR="00761CFC" w:rsidRPr="00761CFC" w:rsidRDefault="00761CFC" w:rsidP="00761CFC">
      <w:pPr>
        <w:pStyle w:val="Body"/>
        <w:jc w:val="center"/>
        <w:rPr>
          <w:rFonts w:ascii="Times New Roman" w:hAnsi="Times New Roman" w:cs="Times New Roman"/>
          <w:sz w:val="36"/>
          <w:szCs w:val="36"/>
        </w:rPr>
      </w:pPr>
      <w:r w:rsidRPr="00761CFC">
        <w:rPr>
          <w:rFonts w:ascii="Times New Roman" w:hAnsi="Times New Roman" w:cs="Times New Roman"/>
          <w:sz w:val="36"/>
          <w:szCs w:val="36"/>
        </w:rPr>
        <w:t>•</w:t>
      </w:r>
      <w:r w:rsidRPr="00761CFC">
        <w:rPr>
          <w:rFonts w:ascii="Times New Roman" w:hAnsi="Times New Roman" w:cs="Times New Roman"/>
          <w:sz w:val="36"/>
          <w:szCs w:val="36"/>
        </w:rPr>
        <w:tab/>
        <w:t>Treatment Facilities</w:t>
      </w:r>
    </w:p>
    <w:p w14:paraId="2246F80E" w14:textId="77777777" w:rsidR="00761CFC" w:rsidRPr="00761CFC" w:rsidRDefault="00761CFC" w:rsidP="00761CFC">
      <w:pPr>
        <w:pStyle w:val="Body"/>
        <w:jc w:val="center"/>
        <w:rPr>
          <w:rFonts w:ascii="Times New Roman" w:hAnsi="Times New Roman" w:cs="Times New Roman"/>
          <w:sz w:val="36"/>
          <w:szCs w:val="36"/>
        </w:rPr>
      </w:pPr>
    </w:p>
    <w:p w14:paraId="7B4489B2" w14:textId="373D6446" w:rsidR="00761CFC" w:rsidRPr="00761CFC" w:rsidRDefault="00761CFC" w:rsidP="00761CFC">
      <w:pPr>
        <w:pStyle w:val="Body"/>
        <w:jc w:val="center"/>
        <w:rPr>
          <w:rFonts w:ascii="Times New Roman" w:hAnsi="Times New Roman" w:cs="Times New Roman"/>
          <w:sz w:val="36"/>
          <w:szCs w:val="36"/>
        </w:rPr>
      </w:pPr>
      <w:r w:rsidRPr="00761CFC">
        <w:rPr>
          <w:rFonts w:ascii="Times New Roman" w:hAnsi="Times New Roman" w:cs="Times New Roman"/>
          <w:sz w:val="36"/>
          <w:szCs w:val="36"/>
        </w:rPr>
        <w:t>Standing Committee Chair responsibilities:</w:t>
      </w:r>
    </w:p>
    <w:p w14:paraId="0F637D1C" w14:textId="77777777" w:rsidR="00761CFC" w:rsidRPr="00761CFC" w:rsidRDefault="00761CFC" w:rsidP="00761CFC">
      <w:pPr>
        <w:pStyle w:val="Body"/>
        <w:jc w:val="center"/>
        <w:rPr>
          <w:rFonts w:ascii="Times New Roman" w:hAnsi="Times New Roman" w:cs="Times New Roman"/>
          <w:sz w:val="36"/>
          <w:szCs w:val="36"/>
        </w:rPr>
      </w:pPr>
    </w:p>
    <w:p w14:paraId="76C34FFE" w14:textId="77777777" w:rsidR="00761CFC" w:rsidRPr="00761CFC" w:rsidRDefault="00761CFC" w:rsidP="00761CFC">
      <w:pPr>
        <w:pStyle w:val="Body"/>
        <w:jc w:val="center"/>
        <w:rPr>
          <w:rFonts w:ascii="Times New Roman" w:hAnsi="Times New Roman" w:cs="Times New Roman"/>
          <w:sz w:val="36"/>
          <w:szCs w:val="36"/>
        </w:rPr>
      </w:pPr>
      <w:r w:rsidRPr="00761CFC">
        <w:rPr>
          <w:rFonts w:ascii="Times New Roman" w:hAnsi="Times New Roman" w:cs="Times New Roman"/>
          <w:sz w:val="36"/>
          <w:szCs w:val="36"/>
        </w:rPr>
        <w:t>1.</w:t>
      </w:r>
      <w:r w:rsidRPr="00761CFC">
        <w:rPr>
          <w:rFonts w:ascii="Times New Roman" w:hAnsi="Times New Roman" w:cs="Times New Roman"/>
          <w:sz w:val="36"/>
          <w:szCs w:val="36"/>
        </w:rPr>
        <w:tab/>
        <w:t>Attend the respective SENY committee meetings to represent Nassau County General Service.</w:t>
      </w:r>
    </w:p>
    <w:p w14:paraId="3DE0C5A6" w14:textId="77777777" w:rsidR="00761CFC" w:rsidRPr="00761CFC" w:rsidRDefault="00761CFC" w:rsidP="00761CFC">
      <w:pPr>
        <w:pStyle w:val="Body"/>
        <w:jc w:val="center"/>
        <w:rPr>
          <w:rFonts w:ascii="Times New Roman" w:hAnsi="Times New Roman" w:cs="Times New Roman"/>
          <w:sz w:val="36"/>
          <w:szCs w:val="36"/>
        </w:rPr>
      </w:pPr>
      <w:r w:rsidRPr="00761CFC">
        <w:rPr>
          <w:rFonts w:ascii="Times New Roman" w:hAnsi="Times New Roman" w:cs="Times New Roman"/>
          <w:sz w:val="36"/>
          <w:szCs w:val="36"/>
        </w:rPr>
        <w:t>2.</w:t>
      </w:r>
      <w:r w:rsidRPr="00761CFC">
        <w:rPr>
          <w:rFonts w:ascii="Times New Roman" w:hAnsi="Times New Roman" w:cs="Times New Roman"/>
          <w:sz w:val="36"/>
          <w:szCs w:val="36"/>
        </w:rPr>
        <w:tab/>
        <w:t>Educate NCGS members on the purpose, activities, and issues discussed by the SENY committee, the General Service Conference, and the General Service Board.</w:t>
      </w:r>
    </w:p>
    <w:p w14:paraId="730B4D3D" w14:textId="77777777" w:rsidR="00761CFC" w:rsidRPr="00761CFC" w:rsidRDefault="00761CFC" w:rsidP="00761CFC">
      <w:pPr>
        <w:pStyle w:val="Body"/>
        <w:jc w:val="center"/>
        <w:rPr>
          <w:rFonts w:ascii="Times New Roman" w:hAnsi="Times New Roman" w:cs="Times New Roman"/>
          <w:sz w:val="36"/>
          <w:szCs w:val="36"/>
        </w:rPr>
      </w:pPr>
      <w:r w:rsidRPr="00761CFC">
        <w:rPr>
          <w:rFonts w:ascii="Times New Roman" w:hAnsi="Times New Roman" w:cs="Times New Roman"/>
          <w:sz w:val="36"/>
          <w:szCs w:val="36"/>
        </w:rPr>
        <w:t>3.</w:t>
      </w:r>
      <w:r w:rsidRPr="00761CFC">
        <w:rPr>
          <w:rFonts w:ascii="Times New Roman" w:hAnsi="Times New Roman" w:cs="Times New Roman"/>
          <w:sz w:val="36"/>
          <w:szCs w:val="36"/>
        </w:rPr>
        <w:tab/>
        <w:t>Collect information about group &amp; district activities and communicate them to/from NCGS members.</w:t>
      </w:r>
    </w:p>
    <w:p w14:paraId="139F187F" w14:textId="77777777" w:rsidR="00761CFC" w:rsidRPr="00761CFC" w:rsidRDefault="00761CFC" w:rsidP="00761CFC">
      <w:pPr>
        <w:pStyle w:val="Body"/>
        <w:jc w:val="center"/>
        <w:rPr>
          <w:rFonts w:ascii="Times New Roman" w:hAnsi="Times New Roman" w:cs="Times New Roman"/>
          <w:sz w:val="36"/>
          <w:szCs w:val="36"/>
        </w:rPr>
      </w:pPr>
      <w:r w:rsidRPr="00761CFC">
        <w:rPr>
          <w:rFonts w:ascii="Times New Roman" w:hAnsi="Times New Roman" w:cs="Times New Roman"/>
          <w:sz w:val="36"/>
          <w:szCs w:val="36"/>
        </w:rPr>
        <w:t>4.</w:t>
      </w:r>
      <w:r w:rsidRPr="00761CFC">
        <w:rPr>
          <w:rFonts w:ascii="Times New Roman" w:hAnsi="Times New Roman" w:cs="Times New Roman"/>
          <w:sz w:val="36"/>
          <w:szCs w:val="36"/>
        </w:rPr>
        <w:tab/>
        <w:t>Ask NCGS for guidance on decisions being considered by the SENY, General Service Conference, and General Service Board.</w:t>
      </w:r>
    </w:p>
    <w:p w14:paraId="597B7303" w14:textId="77777777" w:rsidR="00761CFC" w:rsidRPr="00761CFC" w:rsidRDefault="00761CFC" w:rsidP="00761CFC">
      <w:pPr>
        <w:pStyle w:val="Body"/>
        <w:jc w:val="center"/>
        <w:rPr>
          <w:rFonts w:ascii="Times New Roman" w:hAnsi="Times New Roman" w:cs="Times New Roman"/>
          <w:sz w:val="36"/>
          <w:szCs w:val="36"/>
        </w:rPr>
      </w:pPr>
      <w:r w:rsidRPr="00761CFC">
        <w:rPr>
          <w:rFonts w:ascii="Times New Roman" w:hAnsi="Times New Roman" w:cs="Times New Roman"/>
          <w:sz w:val="36"/>
          <w:szCs w:val="36"/>
        </w:rPr>
        <w:t>5.</w:t>
      </w:r>
      <w:r w:rsidRPr="00761CFC">
        <w:rPr>
          <w:rFonts w:ascii="Times New Roman" w:hAnsi="Times New Roman" w:cs="Times New Roman"/>
          <w:sz w:val="36"/>
          <w:szCs w:val="36"/>
        </w:rPr>
        <w:tab/>
        <w:t>Report in writing to the DCMC (or First Alternate DCMC) about committee information two weeks before each NCGS meeting; request agenda time if desired.</w:t>
      </w:r>
    </w:p>
    <w:p w14:paraId="6FF820BD" w14:textId="77777777" w:rsidR="00761CFC" w:rsidRPr="00761CFC" w:rsidRDefault="00761CFC" w:rsidP="00761CFC">
      <w:pPr>
        <w:pStyle w:val="Body"/>
        <w:jc w:val="center"/>
        <w:rPr>
          <w:rFonts w:ascii="Times New Roman" w:hAnsi="Times New Roman" w:cs="Times New Roman"/>
          <w:sz w:val="36"/>
          <w:szCs w:val="36"/>
        </w:rPr>
      </w:pPr>
      <w:r w:rsidRPr="00761CFC">
        <w:rPr>
          <w:rFonts w:ascii="Times New Roman" w:hAnsi="Times New Roman" w:cs="Times New Roman"/>
          <w:sz w:val="36"/>
          <w:szCs w:val="36"/>
        </w:rPr>
        <w:t>6.</w:t>
      </w:r>
      <w:r w:rsidRPr="00761CFC">
        <w:rPr>
          <w:rFonts w:ascii="Times New Roman" w:hAnsi="Times New Roman" w:cs="Times New Roman"/>
          <w:sz w:val="36"/>
          <w:szCs w:val="36"/>
        </w:rPr>
        <w:tab/>
        <w:t>Attend NCGS meetings.</w:t>
      </w:r>
    </w:p>
    <w:p w14:paraId="1D0CED05" w14:textId="77777777" w:rsidR="00761CFC" w:rsidRPr="00761CFC" w:rsidRDefault="00761CFC" w:rsidP="00761CFC">
      <w:pPr>
        <w:pStyle w:val="Body"/>
        <w:jc w:val="center"/>
        <w:rPr>
          <w:rFonts w:ascii="Times New Roman" w:hAnsi="Times New Roman" w:cs="Times New Roman"/>
          <w:sz w:val="36"/>
          <w:szCs w:val="36"/>
        </w:rPr>
      </w:pPr>
      <w:r w:rsidRPr="00761CFC">
        <w:rPr>
          <w:rFonts w:ascii="Times New Roman" w:hAnsi="Times New Roman" w:cs="Times New Roman"/>
          <w:sz w:val="36"/>
          <w:szCs w:val="36"/>
        </w:rPr>
        <w:t>7.</w:t>
      </w:r>
      <w:r w:rsidRPr="00761CFC">
        <w:rPr>
          <w:rFonts w:ascii="Times New Roman" w:hAnsi="Times New Roman" w:cs="Times New Roman"/>
          <w:sz w:val="36"/>
          <w:szCs w:val="36"/>
        </w:rPr>
        <w:tab/>
        <w:t>Exhibit at NCGS meetings and events to attract participation by groups, districts, and members in Nassau County.</w:t>
      </w:r>
    </w:p>
    <w:p w14:paraId="13EDA41F" w14:textId="77777777" w:rsidR="00761CFC" w:rsidRPr="00761CFC" w:rsidRDefault="00761CFC" w:rsidP="00761CFC">
      <w:pPr>
        <w:pStyle w:val="Body"/>
        <w:jc w:val="center"/>
        <w:rPr>
          <w:rFonts w:ascii="Times New Roman" w:hAnsi="Times New Roman" w:cs="Times New Roman"/>
          <w:sz w:val="36"/>
          <w:szCs w:val="36"/>
        </w:rPr>
      </w:pPr>
      <w:r w:rsidRPr="00761CFC">
        <w:rPr>
          <w:rFonts w:ascii="Times New Roman" w:hAnsi="Times New Roman" w:cs="Times New Roman"/>
          <w:sz w:val="36"/>
          <w:szCs w:val="36"/>
        </w:rPr>
        <w:t>8.</w:t>
      </w:r>
      <w:r w:rsidRPr="00761CFC">
        <w:rPr>
          <w:rFonts w:ascii="Times New Roman" w:hAnsi="Times New Roman" w:cs="Times New Roman"/>
          <w:sz w:val="36"/>
          <w:szCs w:val="36"/>
        </w:rPr>
        <w:tab/>
        <w:t>Attend SENY Assemblies.</w:t>
      </w:r>
    </w:p>
    <w:p w14:paraId="1EBE01CB" w14:textId="493CAD97" w:rsidR="00761CFC" w:rsidRDefault="00761CFC" w:rsidP="00761CFC">
      <w:pPr>
        <w:pStyle w:val="Body"/>
        <w:jc w:val="center"/>
        <w:rPr>
          <w:rFonts w:ascii="Times New Roman" w:hAnsi="Times New Roman" w:cs="Times New Roman"/>
          <w:sz w:val="36"/>
          <w:szCs w:val="36"/>
        </w:rPr>
      </w:pPr>
      <w:r w:rsidRPr="00761CFC">
        <w:rPr>
          <w:rFonts w:ascii="Times New Roman" w:hAnsi="Times New Roman" w:cs="Times New Roman"/>
          <w:sz w:val="36"/>
          <w:szCs w:val="36"/>
        </w:rPr>
        <w:t>9.</w:t>
      </w:r>
      <w:r w:rsidRPr="00761CFC">
        <w:rPr>
          <w:rFonts w:ascii="Times New Roman" w:hAnsi="Times New Roman" w:cs="Times New Roman"/>
          <w:sz w:val="36"/>
          <w:szCs w:val="36"/>
        </w:rPr>
        <w:tab/>
        <w:t>Attend the New York State Informational Workshop on behalf of NCGS at least once during the two-year commitment, if possible.</w:t>
      </w:r>
    </w:p>
    <w:sectPr w:rsidR="00761CFC" w:rsidSect="00AA4E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08F45" w14:textId="77777777" w:rsidR="00083F5A" w:rsidRDefault="00083F5A">
      <w:r>
        <w:separator/>
      </w:r>
    </w:p>
  </w:endnote>
  <w:endnote w:type="continuationSeparator" w:id="0">
    <w:p w14:paraId="04D6732F" w14:textId="77777777" w:rsidR="00083F5A" w:rsidRDefault="0008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0930B" w14:textId="77777777" w:rsidR="004F3DAC" w:rsidRDefault="004F3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40CD6" w14:textId="77777777" w:rsidR="003D522C" w:rsidRDefault="003D522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1C133" w14:textId="77777777" w:rsidR="004F3DAC" w:rsidRDefault="004F3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5CCAC" w14:textId="77777777" w:rsidR="00083F5A" w:rsidRDefault="00083F5A">
      <w:r>
        <w:separator/>
      </w:r>
    </w:p>
  </w:footnote>
  <w:footnote w:type="continuationSeparator" w:id="0">
    <w:p w14:paraId="2545E7F3" w14:textId="77777777" w:rsidR="00083F5A" w:rsidRDefault="00083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2763" w14:textId="77777777" w:rsidR="004F3DAC" w:rsidRDefault="004F3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20EFF" w14:textId="77777777" w:rsidR="003D522C" w:rsidRDefault="003D52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182CB" w14:textId="77777777" w:rsidR="004F3DAC" w:rsidRDefault="004F3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56F67"/>
    <w:multiLevelType w:val="hybridMultilevel"/>
    <w:tmpl w:val="3E26A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40F56"/>
    <w:multiLevelType w:val="hybridMultilevel"/>
    <w:tmpl w:val="EF64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C6136"/>
    <w:multiLevelType w:val="hybridMultilevel"/>
    <w:tmpl w:val="26C49D44"/>
    <w:numStyleLink w:val="Numbered"/>
  </w:abstractNum>
  <w:abstractNum w:abstractNumId="3" w15:restartNumberingAfterBreak="0">
    <w:nsid w:val="57855C5C"/>
    <w:multiLevelType w:val="hybridMultilevel"/>
    <w:tmpl w:val="B1C0BC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F3752"/>
    <w:multiLevelType w:val="hybridMultilevel"/>
    <w:tmpl w:val="EB466D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975E86"/>
    <w:multiLevelType w:val="hybridMultilevel"/>
    <w:tmpl w:val="26C49D44"/>
    <w:styleLink w:val="Numbered"/>
    <w:lvl w:ilvl="0" w:tplc="C9EE496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98B34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A43D8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08195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BA97A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7C5E5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D4DDB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9CA59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58104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22C"/>
    <w:rsid w:val="0001495F"/>
    <w:rsid w:val="0003610A"/>
    <w:rsid w:val="00083F5A"/>
    <w:rsid w:val="000D100A"/>
    <w:rsid w:val="000F6D46"/>
    <w:rsid w:val="00132772"/>
    <w:rsid w:val="00177D55"/>
    <w:rsid w:val="001A7E5A"/>
    <w:rsid w:val="001D1C53"/>
    <w:rsid w:val="00232322"/>
    <w:rsid w:val="0026476D"/>
    <w:rsid w:val="002A3D26"/>
    <w:rsid w:val="002E4005"/>
    <w:rsid w:val="003052DF"/>
    <w:rsid w:val="003D522C"/>
    <w:rsid w:val="00424B6C"/>
    <w:rsid w:val="00426CA3"/>
    <w:rsid w:val="00436BF5"/>
    <w:rsid w:val="004D5804"/>
    <w:rsid w:val="004E6E79"/>
    <w:rsid w:val="004F3DAC"/>
    <w:rsid w:val="0051104E"/>
    <w:rsid w:val="00526EF1"/>
    <w:rsid w:val="0053535B"/>
    <w:rsid w:val="005A074C"/>
    <w:rsid w:val="005D54B5"/>
    <w:rsid w:val="005E3847"/>
    <w:rsid w:val="006153EB"/>
    <w:rsid w:val="0072596C"/>
    <w:rsid w:val="00727F66"/>
    <w:rsid w:val="00743505"/>
    <w:rsid w:val="00761CFC"/>
    <w:rsid w:val="0077634A"/>
    <w:rsid w:val="007C6734"/>
    <w:rsid w:val="008320F2"/>
    <w:rsid w:val="008866C1"/>
    <w:rsid w:val="00887708"/>
    <w:rsid w:val="008A3566"/>
    <w:rsid w:val="008C5E1E"/>
    <w:rsid w:val="008D4C37"/>
    <w:rsid w:val="008F6081"/>
    <w:rsid w:val="009200A3"/>
    <w:rsid w:val="00930D37"/>
    <w:rsid w:val="009611E1"/>
    <w:rsid w:val="0099627C"/>
    <w:rsid w:val="00996BCA"/>
    <w:rsid w:val="009E1896"/>
    <w:rsid w:val="009F08ED"/>
    <w:rsid w:val="00A30025"/>
    <w:rsid w:val="00A770D2"/>
    <w:rsid w:val="00A81344"/>
    <w:rsid w:val="00A85143"/>
    <w:rsid w:val="00AA0C0A"/>
    <w:rsid w:val="00AA4EC9"/>
    <w:rsid w:val="00AF77BA"/>
    <w:rsid w:val="00B35643"/>
    <w:rsid w:val="00B4174D"/>
    <w:rsid w:val="00B65268"/>
    <w:rsid w:val="00BA6DAA"/>
    <w:rsid w:val="00BE716E"/>
    <w:rsid w:val="00C15630"/>
    <w:rsid w:val="00C354EA"/>
    <w:rsid w:val="00D018A5"/>
    <w:rsid w:val="00D26C09"/>
    <w:rsid w:val="00D633F4"/>
    <w:rsid w:val="00DE3FBA"/>
    <w:rsid w:val="00E309AA"/>
    <w:rsid w:val="00E43E4B"/>
    <w:rsid w:val="00E54DCA"/>
    <w:rsid w:val="00E60CD8"/>
    <w:rsid w:val="00E6334E"/>
    <w:rsid w:val="00E81BDB"/>
    <w:rsid w:val="00F6338B"/>
    <w:rsid w:val="00F66153"/>
    <w:rsid w:val="00F94441"/>
    <w:rsid w:val="00FA2130"/>
    <w:rsid w:val="00FA3166"/>
    <w:rsid w:val="00FB416D"/>
    <w:rsid w:val="00FD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007EB"/>
  <w15:docId w15:val="{401EEB6B-4D8C-DB43-8076-FF5FF6A6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0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F3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D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3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DA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6081"/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F60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6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nassaugs-ny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F695A-AE88-400A-A550-3E527F07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Annabel  Bazante, Esq.</cp:lastModifiedBy>
  <cp:revision>3</cp:revision>
  <cp:lastPrinted>2019-08-21T16:03:00Z</cp:lastPrinted>
  <dcterms:created xsi:type="dcterms:W3CDTF">2020-08-30T16:38:00Z</dcterms:created>
  <dcterms:modified xsi:type="dcterms:W3CDTF">2020-09-14T01:24:00Z</dcterms:modified>
</cp:coreProperties>
</file>